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5FD8" w14:textId="53CCF113" w:rsidR="00D6118F" w:rsidRPr="00013876" w:rsidRDefault="002641F8" w:rsidP="00013876">
      <w:pPr>
        <w:pStyle w:val="Kop1"/>
      </w:pPr>
      <w:r>
        <w:t>Agenda</w:t>
      </w:r>
      <w:r w:rsidR="00985C9E">
        <w:t xml:space="preserve"> </w:t>
      </w:r>
      <w:r w:rsidR="00B16A40" w:rsidRPr="00013876">
        <w:t>MR-vergadering</w:t>
      </w:r>
    </w:p>
    <w:p w14:paraId="5BB8CC3D" w14:textId="77777777" w:rsidR="00B16A40" w:rsidRPr="00A616D9" w:rsidRDefault="00B16A40">
      <w:pPr>
        <w:rPr>
          <w:rFonts w:ascii="Calibri" w:hAnsi="Calibri" w:cs="Calibri"/>
          <w:sz w:val="22"/>
          <w:szCs w:val="22"/>
        </w:rPr>
      </w:pPr>
    </w:p>
    <w:p w14:paraId="5B803A24" w14:textId="7968D641" w:rsidR="00B16A40" w:rsidRPr="00A616D9" w:rsidRDefault="00B16A40">
      <w:pPr>
        <w:rPr>
          <w:rFonts w:ascii="Calibri" w:hAnsi="Calibri" w:cs="Calibri"/>
          <w:sz w:val="22"/>
          <w:szCs w:val="22"/>
        </w:rPr>
      </w:pPr>
      <w:r w:rsidRPr="00A616D9">
        <w:rPr>
          <w:rFonts w:ascii="Calibri" w:hAnsi="Calibri" w:cs="Calibri"/>
          <w:sz w:val="22"/>
          <w:szCs w:val="22"/>
        </w:rPr>
        <w:t>Datum:</w:t>
      </w:r>
      <w:r w:rsidRPr="00A616D9">
        <w:rPr>
          <w:rFonts w:ascii="Calibri" w:hAnsi="Calibri" w:cs="Calibri"/>
          <w:sz w:val="22"/>
          <w:szCs w:val="22"/>
        </w:rPr>
        <w:tab/>
      </w:r>
      <w:r w:rsidRPr="00A616D9">
        <w:rPr>
          <w:rFonts w:ascii="Calibri" w:hAnsi="Calibri" w:cs="Calibri"/>
          <w:sz w:val="22"/>
          <w:szCs w:val="22"/>
        </w:rPr>
        <w:tab/>
      </w:r>
      <w:r w:rsidR="00FE574A">
        <w:rPr>
          <w:rFonts w:ascii="Calibri" w:hAnsi="Calibri" w:cs="Calibri"/>
          <w:sz w:val="22"/>
          <w:szCs w:val="22"/>
        </w:rPr>
        <w:t>15</w:t>
      </w:r>
      <w:r w:rsidR="00DF71D7">
        <w:rPr>
          <w:rFonts w:ascii="Calibri" w:hAnsi="Calibri" w:cs="Calibri"/>
          <w:sz w:val="22"/>
          <w:szCs w:val="22"/>
        </w:rPr>
        <w:t>-</w:t>
      </w:r>
      <w:r w:rsidR="00FC008E">
        <w:rPr>
          <w:rFonts w:ascii="Calibri" w:hAnsi="Calibri" w:cs="Calibri"/>
          <w:sz w:val="22"/>
          <w:szCs w:val="22"/>
        </w:rPr>
        <w:t>0</w:t>
      </w:r>
      <w:r w:rsidR="00FE574A">
        <w:rPr>
          <w:rFonts w:ascii="Calibri" w:hAnsi="Calibri" w:cs="Calibri"/>
          <w:sz w:val="22"/>
          <w:szCs w:val="22"/>
        </w:rPr>
        <w:t>4</w:t>
      </w:r>
      <w:r w:rsidR="00DF71D7">
        <w:rPr>
          <w:rFonts w:ascii="Calibri" w:hAnsi="Calibri" w:cs="Calibri"/>
          <w:sz w:val="22"/>
          <w:szCs w:val="22"/>
        </w:rPr>
        <w:t>-202</w:t>
      </w:r>
      <w:r w:rsidR="00FC008E">
        <w:rPr>
          <w:rFonts w:ascii="Calibri" w:hAnsi="Calibri" w:cs="Calibri"/>
          <w:sz w:val="22"/>
          <w:szCs w:val="22"/>
        </w:rPr>
        <w:t>4</w:t>
      </w:r>
      <w:r w:rsidR="00F520A5">
        <w:rPr>
          <w:rFonts w:ascii="Calibri" w:hAnsi="Calibri" w:cs="Calibri"/>
          <w:sz w:val="22"/>
          <w:szCs w:val="22"/>
        </w:rPr>
        <w:t>,</w:t>
      </w:r>
      <w:r w:rsidR="00BB4DD1">
        <w:rPr>
          <w:rFonts w:ascii="Calibri" w:hAnsi="Calibri" w:cs="Calibri"/>
          <w:sz w:val="22"/>
          <w:szCs w:val="22"/>
        </w:rPr>
        <w:t xml:space="preserve"> </w:t>
      </w:r>
      <w:r w:rsidR="004C7A02" w:rsidRPr="00A616D9">
        <w:rPr>
          <w:rFonts w:ascii="Calibri" w:hAnsi="Calibri" w:cs="Calibri"/>
          <w:sz w:val="22"/>
          <w:szCs w:val="22"/>
        </w:rPr>
        <w:t xml:space="preserve">aanvang </w:t>
      </w:r>
      <w:r w:rsidR="00284939">
        <w:rPr>
          <w:rFonts w:ascii="Calibri" w:hAnsi="Calibri" w:cs="Calibri"/>
          <w:sz w:val="22"/>
          <w:szCs w:val="22"/>
        </w:rPr>
        <w:t xml:space="preserve">20.00 </w:t>
      </w:r>
      <w:r w:rsidR="00E37DA8">
        <w:rPr>
          <w:rFonts w:ascii="Calibri" w:hAnsi="Calibri" w:cs="Calibri"/>
          <w:sz w:val="22"/>
          <w:szCs w:val="22"/>
        </w:rPr>
        <w:t>uur</w:t>
      </w:r>
      <w:r w:rsidR="00284939">
        <w:rPr>
          <w:rFonts w:ascii="Calibri" w:hAnsi="Calibri" w:cs="Calibri"/>
          <w:sz w:val="22"/>
          <w:szCs w:val="22"/>
        </w:rPr>
        <w:t xml:space="preserve"> (19.30 uur vooroverleg)</w:t>
      </w:r>
    </w:p>
    <w:p w14:paraId="4E41861E" w14:textId="4374D44B" w:rsidR="008A1DF5" w:rsidRDefault="009716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Locatie: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81785">
        <w:rPr>
          <w:rFonts w:ascii="Calibri" w:hAnsi="Calibri" w:cs="Calibri"/>
          <w:sz w:val="22"/>
          <w:szCs w:val="22"/>
        </w:rPr>
        <w:t>OBS de Touwladder</w:t>
      </w:r>
    </w:p>
    <w:p w14:paraId="729A69F7" w14:textId="77777777" w:rsidR="00A616D9" w:rsidRDefault="00A616D9">
      <w:pPr>
        <w:rPr>
          <w:rFonts w:ascii="Calibri" w:hAnsi="Calibri" w:cs="Calibri"/>
          <w:sz w:val="22"/>
          <w:szCs w:val="22"/>
        </w:rPr>
      </w:pPr>
    </w:p>
    <w:p w14:paraId="28E02497" w14:textId="708DDE12" w:rsidR="006F21B1" w:rsidRPr="00013876" w:rsidRDefault="006F21B1" w:rsidP="00013876">
      <w:pPr>
        <w:pStyle w:val="Kop2"/>
      </w:pPr>
      <w:r w:rsidRPr="00013876">
        <w:t>Jaarplanning MR-vergaderingen 20</w:t>
      </w:r>
      <w:r w:rsidR="0015398C">
        <w:t>2</w:t>
      </w:r>
      <w:r w:rsidR="00001598">
        <w:t>3</w:t>
      </w:r>
      <w:r w:rsidRPr="00013876">
        <w:t>-20</w:t>
      </w:r>
      <w:r w:rsidR="000C5E86">
        <w:t>2</w:t>
      </w:r>
      <w:r w:rsidR="00001598">
        <w:t>4</w:t>
      </w:r>
    </w:p>
    <w:p w14:paraId="22A299AC" w14:textId="77777777" w:rsidR="002C0D46" w:rsidRDefault="002C0D46" w:rsidP="002C0D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25 september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Notulant: Peter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EE0D89" w14:textId="77777777" w:rsidR="002C0D46" w:rsidRDefault="002C0D46" w:rsidP="002C0D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27 november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Notulant: Sandra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8A2780" w14:textId="115B8E54" w:rsidR="002C0D46" w:rsidRDefault="002C0D46" w:rsidP="002C0D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E65476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 xml:space="preserve"> januari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Notulant: An</w:t>
      </w:r>
      <w:r w:rsidR="0033509A">
        <w:rPr>
          <w:rStyle w:val="normaltextrun"/>
          <w:rFonts w:ascii="Calibri" w:hAnsi="Calibri" w:cs="Calibri"/>
          <w:sz w:val="22"/>
          <w:szCs w:val="22"/>
        </w:rPr>
        <w:t>ja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A0E19" w14:textId="19843D1B" w:rsidR="002C0D46" w:rsidRDefault="00E65476" w:rsidP="002C0D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</w:t>
      </w:r>
      <w:r w:rsidR="002C0D46">
        <w:rPr>
          <w:rStyle w:val="normaltextrun"/>
          <w:rFonts w:ascii="Calibri" w:hAnsi="Calibri" w:cs="Calibri"/>
          <w:sz w:val="22"/>
          <w:szCs w:val="22"/>
        </w:rPr>
        <w:t xml:space="preserve"> april </w:t>
      </w:r>
      <w:r>
        <w:rPr>
          <w:rStyle w:val="tabchar"/>
          <w:rFonts w:ascii="Calibri" w:hAnsi="Calibri" w:cs="Calibri"/>
          <w:sz w:val="22"/>
          <w:szCs w:val="22"/>
        </w:rPr>
        <w:t xml:space="preserve">              </w:t>
      </w:r>
      <w:r w:rsidR="002C0D46">
        <w:rPr>
          <w:rStyle w:val="normaltextrun"/>
          <w:rFonts w:ascii="Calibri" w:hAnsi="Calibri" w:cs="Calibri"/>
          <w:sz w:val="22"/>
          <w:szCs w:val="22"/>
        </w:rPr>
        <w:t>Notulant: Helma</w:t>
      </w:r>
      <w:r w:rsidR="002C0D46">
        <w:rPr>
          <w:rStyle w:val="eop"/>
          <w:rFonts w:ascii="Calibri" w:hAnsi="Calibri" w:cs="Calibri"/>
          <w:sz w:val="22"/>
          <w:szCs w:val="22"/>
        </w:rPr>
        <w:t> </w:t>
      </w:r>
    </w:p>
    <w:p w14:paraId="0E9BC28E" w14:textId="53034B76" w:rsidR="002C0D46" w:rsidRDefault="002C0D46" w:rsidP="002C0D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17 juni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Notulant: An</w:t>
      </w:r>
      <w:r w:rsidR="0033509A">
        <w:rPr>
          <w:rStyle w:val="normaltextrun"/>
          <w:rFonts w:ascii="Calibri" w:hAnsi="Calibri" w:cs="Calibri"/>
          <w:sz w:val="22"/>
          <w:szCs w:val="22"/>
        </w:rPr>
        <w:t>neke</w:t>
      </w:r>
    </w:p>
    <w:p w14:paraId="5995479B" w14:textId="77777777" w:rsidR="002C0D46" w:rsidRPr="002C0D46" w:rsidRDefault="002C0D46" w:rsidP="002C0D46">
      <w:pPr>
        <w:pStyle w:val="Lijstalinea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8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789"/>
        <w:gridCol w:w="1620"/>
      </w:tblGrid>
      <w:tr w:rsidR="00BB4DD1" w:rsidRPr="00971649" w14:paraId="5205E430" w14:textId="77777777" w:rsidTr="0094536E">
        <w:trPr>
          <w:trHeight w:val="331"/>
        </w:trPr>
        <w:tc>
          <w:tcPr>
            <w:tcW w:w="486" w:type="dxa"/>
            <w:tcBorders>
              <w:bottom w:val="dotted" w:sz="4" w:space="0" w:color="auto"/>
            </w:tcBorders>
            <w:shd w:val="clear" w:color="auto" w:fill="auto"/>
          </w:tcPr>
          <w:p w14:paraId="0F95050F" w14:textId="77777777" w:rsidR="00BB4DD1" w:rsidRPr="00971649" w:rsidRDefault="00BB4DD1" w:rsidP="00BB4DD1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971649">
              <w:rPr>
                <w:rFonts w:ascii="Calibri" w:hAnsi="Calibri" w:cs="Calibri"/>
                <w:b/>
                <w:sz w:val="22"/>
                <w:szCs w:val="22"/>
              </w:rPr>
              <w:t>0.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14:paraId="62EFDBC0" w14:textId="007EB342" w:rsidR="009F404D" w:rsidRPr="00971649" w:rsidRDefault="00BB4DD1" w:rsidP="006B364D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394E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Vooroverleg</w:t>
            </w:r>
            <w:r w:rsidR="009F404D" w:rsidRPr="00394E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MR</w:t>
            </w:r>
            <w:r w:rsidR="00A31BCF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971649" w:rsidRPr="00394E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(niet in notulen)</w:t>
            </w:r>
            <w:r w:rsidR="009F404D" w:rsidRPr="0097164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4F0D82"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r w:rsidR="009F404D" w:rsidRPr="00971649">
              <w:rPr>
                <w:rFonts w:ascii="Calibri" w:hAnsi="Calibri" w:cs="Calibri"/>
                <w:b/>
                <w:sz w:val="22"/>
                <w:szCs w:val="22"/>
              </w:rPr>
              <w:t xml:space="preserve">(besloten, </w:t>
            </w:r>
            <w:r w:rsidR="0015398C">
              <w:rPr>
                <w:rFonts w:ascii="Calibri" w:hAnsi="Calibri" w:cs="Calibri"/>
                <w:b/>
                <w:sz w:val="22"/>
                <w:szCs w:val="22"/>
              </w:rPr>
              <w:t>om 19.30 uur</w:t>
            </w:r>
            <w:r w:rsidR="009F404D" w:rsidRPr="0097164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26CE43A5" w14:textId="77777777" w:rsidR="00BB4DD1" w:rsidRPr="00971649" w:rsidRDefault="00BB4DD1" w:rsidP="004934D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A40" w:rsidRPr="00971649" w14:paraId="79752DFE" w14:textId="77777777" w:rsidTr="0094536E">
        <w:tc>
          <w:tcPr>
            <w:tcW w:w="486" w:type="dxa"/>
            <w:tcBorders>
              <w:bottom w:val="dotted" w:sz="4" w:space="0" w:color="auto"/>
            </w:tcBorders>
            <w:shd w:val="clear" w:color="auto" w:fill="auto"/>
          </w:tcPr>
          <w:p w14:paraId="1E0A3066" w14:textId="77777777" w:rsidR="00B16A40" w:rsidRPr="00971649" w:rsidRDefault="006C6B40" w:rsidP="00A467E5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97164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14:paraId="64D1DDF9" w14:textId="77777777" w:rsidR="00B16A40" w:rsidRDefault="00B16A40" w:rsidP="00394EB9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394E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Opening</w:t>
            </w:r>
            <w:r w:rsidR="00394EB9" w:rsidRPr="00394EB9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8A1DF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94EB9" w:rsidRPr="00394EB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</w:t>
            </w:r>
            <w:r w:rsidR="004F0D8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  <w:r w:rsidR="00394EB9" w:rsidRPr="00394EB9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B4DD1" w:rsidRPr="00394EB9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85C9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BB4DD1" w:rsidRPr="00394EB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DB6D8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BB4DD1" w:rsidRPr="00394EB9">
              <w:rPr>
                <w:rFonts w:ascii="Calibri" w:hAnsi="Calibri" w:cs="Calibri"/>
                <w:b/>
                <w:sz w:val="22"/>
                <w:szCs w:val="22"/>
              </w:rPr>
              <w:t>0 uur</w:t>
            </w:r>
            <w:r w:rsidR="00394EB9" w:rsidRPr="00394EB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07EF6830" w14:textId="6E35BF54" w:rsidR="00DF71D7" w:rsidRPr="00394EB9" w:rsidRDefault="00DF71D7" w:rsidP="00394EB9">
            <w:pPr>
              <w:spacing w:after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067CB695" w14:textId="5058E284" w:rsidR="00B16A40" w:rsidRPr="00971649" w:rsidRDefault="00B16A40" w:rsidP="00A467E5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A40" w:rsidRPr="00971649" w14:paraId="226F8CC7" w14:textId="77777777" w:rsidTr="0094536E">
        <w:tc>
          <w:tcPr>
            <w:tcW w:w="486" w:type="dxa"/>
            <w:tcBorders>
              <w:bottom w:val="dotted" w:sz="4" w:space="0" w:color="auto"/>
            </w:tcBorders>
            <w:shd w:val="clear" w:color="auto" w:fill="auto"/>
          </w:tcPr>
          <w:p w14:paraId="741D7F80" w14:textId="77777777" w:rsidR="00B16A40" w:rsidRPr="00971649" w:rsidRDefault="005B73D5" w:rsidP="00053811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97164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14:paraId="4B074166" w14:textId="77777777" w:rsidR="00DF71D7" w:rsidRPr="00196BF2" w:rsidRDefault="008E6D01" w:rsidP="00AD22CA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196BF2">
              <w:rPr>
                <w:rFonts w:ascii="Calibri" w:hAnsi="Calibri" w:cs="Calibri"/>
                <w:b/>
                <w:sz w:val="22"/>
                <w:szCs w:val="22"/>
              </w:rPr>
              <w:t xml:space="preserve">Actielijst n.a.v. </w:t>
            </w:r>
            <w:r w:rsidR="00394EB9" w:rsidRPr="00196BF2">
              <w:rPr>
                <w:rFonts w:ascii="Calibri" w:hAnsi="Calibri" w:cs="Calibri"/>
                <w:b/>
                <w:sz w:val="22"/>
                <w:szCs w:val="22"/>
              </w:rPr>
              <w:t xml:space="preserve">voorgaande </w:t>
            </w:r>
            <w:r w:rsidR="00B16A40" w:rsidRPr="00196BF2">
              <w:rPr>
                <w:rFonts w:ascii="Calibri" w:hAnsi="Calibri" w:cs="Calibri"/>
                <w:b/>
                <w:sz w:val="22"/>
                <w:szCs w:val="22"/>
              </w:rPr>
              <w:t>vergadering</w:t>
            </w:r>
            <w:r w:rsidR="004F0D82" w:rsidRPr="00196BF2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2AB1444B" w14:textId="5DFA1B27" w:rsidR="00413789" w:rsidRPr="00196BF2" w:rsidRDefault="004F0D82" w:rsidP="00AD22CA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96BF2" w:rsidRPr="00196BF2">
              <w:rPr>
                <w:rFonts w:ascii="Calibri" w:hAnsi="Calibri" w:cs="Calibri"/>
                <w:bCs/>
                <w:sz w:val="22"/>
                <w:szCs w:val="22"/>
              </w:rPr>
              <w:t>Zie actielijst onderaan de agenda</w:t>
            </w:r>
            <w:r w:rsidR="0042114B">
              <w:rPr>
                <w:rFonts w:ascii="Calibri" w:hAnsi="Calibri" w:cs="Calibri"/>
                <w:bCs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6D95AF36" w14:textId="0D59F0A4" w:rsidR="00413789" w:rsidRPr="00971649" w:rsidRDefault="00634AC8" w:rsidP="00B1281F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Francis</w:t>
            </w:r>
          </w:p>
        </w:tc>
      </w:tr>
      <w:tr w:rsidR="00B42758" w:rsidRPr="007B40B2" w14:paraId="519035D3" w14:textId="77777777" w:rsidTr="0094536E">
        <w:tc>
          <w:tcPr>
            <w:tcW w:w="486" w:type="dxa"/>
            <w:shd w:val="clear" w:color="auto" w:fill="auto"/>
          </w:tcPr>
          <w:p w14:paraId="7B823FA3" w14:textId="07AF8DD0" w:rsidR="00B42758" w:rsidRPr="00971649" w:rsidRDefault="00B42758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97164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14:paraId="2F021655" w14:textId="4E44492C" w:rsidR="00E92AF9" w:rsidRPr="00324C52" w:rsidRDefault="00B42758" w:rsidP="00324C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613C">
              <w:rPr>
                <w:rFonts w:ascii="Calibri" w:hAnsi="Calibri" w:cs="Calibri"/>
                <w:b/>
                <w:sz w:val="22"/>
                <w:szCs w:val="22"/>
              </w:rPr>
              <w:t>Algemeen</w:t>
            </w:r>
          </w:p>
          <w:p w14:paraId="46AA5F52" w14:textId="2D9DBE19" w:rsidR="007B40B2" w:rsidRPr="00DF71D7" w:rsidRDefault="00515F5B" w:rsidP="00D527A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DF71D7">
              <w:rPr>
                <w:rFonts w:ascii="Calibri" w:hAnsi="Calibri" w:cs="Calibri"/>
                <w:bCs/>
                <w:sz w:val="22"/>
                <w:szCs w:val="22"/>
              </w:rPr>
              <w:t>Mededelingen Directi</w:t>
            </w:r>
            <w:r w:rsidR="002765FC" w:rsidRPr="00DF71D7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54AF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A325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A325E">
              <w:rPr>
                <w:rFonts w:ascii="Calibri" w:hAnsi="Calibri" w:cs="Calibri"/>
                <w:bCs/>
                <w:sz w:val="22"/>
                <w:szCs w:val="22"/>
              </w:rPr>
              <w:t>Audit.</w:t>
            </w:r>
            <w:r w:rsidR="003D72FB">
              <w:rPr>
                <w:rFonts w:ascii="Calibri" w:hAnsi="Calibri" w:cs="Calibri"/>
                <w:bCs/>
                <w:sz w:val="22"/>
                <w:szCs w:val="22"/>
              </w:rPr>
              <w:t>Zie</w:t>
            </w:r>
            <w:proofErr w:type="spellEnd"/>
            <w:r w:rsidR="003D72FB">
              <w:rPr>
                <w:rFonts w:ascii="Calibri" w:hAnsi="Calibri" w:cs="Calibri"/>
                <w:bCs/>
                <w:sz w:val="22"/>
                <w:szCs w:val="22"/>
              </w:rPr>
              <w:t xml:space="preserve"> punt 5</w:t>
            </w:r>
            <w:r w:rsidR="003A325E">
              <w:rPr>
                <w:rFonts w:ascii="Calibri" w:hAnsi="Calibri" w:cs="Calibri"/>
                <w:bCs/>
                <w:sz w:val="22"/>
                <w:szCs w:val="22"/>
              </w:rPr>
              <w:t xml:space="preserve"> Verder GB</w:t>
            </w:r>
          </w:p>
          <w:p w14:paraId="34B14E38" w14:textId="4E2A6BB6" w:rsidR="005B0158" w:rsidRPr="006C6482" w:rsidRDefault="00515F5B" w:rsidP="00DF71D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F71D7">
              <w:rPr>
                <w:rFonts w:ascii="Calibri" w:hAnsi="Calibri" w:cs="Calibri"/>
                <w:bCs/>
                <w:sz w:val="22"/>
                <w:szCs w:val="22"/>
              </w:rPr>
              <w:t>Mededelingen GMR</w:t>
            </w:r>
            <w:r w:rsidR="003A325E">
              <w:rPr>
                <w:rFonts w:ascii="Calibri" w:hAnsi="Calibri" w:cs="Calibri"/>
                <w:bCs/>
                <w:sz w:val="22"/>
                <w:szCs w:val="22"/>
              </w:rPr>
              <w:t>. Notulen gehad.</w:t>
            </w:r>
          </w:p>
          <w:p w14:paraId="08543B41" w14:textId="04C85B08" w:rsidR="006C6482" w:rsidRPr="006C6482" w:rsidRDefault="006C6482" w:rsidP="00DF71D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C6482">
              <w:rPr>
                <w:rFonts w:ascii="Calibri" w:hAnsi="Calibri" w:cs="Calibri"/>
                <w:bCs/>
                <w:sz w:val="22"/>
                <w:szCs w:val="22"/>
              </w:rPr>
              <w:t xml:space="preserve">Notulen </w:t>
            </w:r>
            <w:r w:rsidR="00EE2B5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686386">
              <w:rPr>
                <w:rFonts w:ascii="Calibri" w:hAnsi="Calibri" w:cs="Calibri"/>
                <w:bCs/>
                <w:sz w:val="22"/>
                <w:szCs w:val="22"/>
              </w:rPr>
              <w:t>9-01-24</w:t>
            </w:r>
            <w:r w:rsidRPr="006C6482">
              <w:rPr>
                <w:rFonts w:ascii="Calibri" w:hAnsi="Calibri" w:cs="Calibri"/>
                <w:bCs/>
                <w:sz w:val="22"/>
                <w:szCs w:val="22"/>
              </w:rPr>
              <w:t xml:space="preserve"> vaststellen</w:t>
            </w:r>
            <w:r w:rsidR="00634AC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1DA7">
              <w:rPr>
                <w:rFonts w:ascii="Calibri" w:hAnsi="Calibri" w:cs="Calibri"/>
                <w:bCs/>
                <w:sz w:val="22"/>
                <w:szCs w:val="22"/>
              </w:rPr>
              <w:t xml:space="preserve">van </w:t>
            </w:r>
            <w:r w:rsidR="00686386">
              <w:rPr>
                <w:rFonts w:ascii="Calibri" w:hAnsi="Calibri" w:cs="Calibri"/>
                <w:bCs/>
                <w:sz w:val="22"/>
                <w:szCs w:val="22"/>
              </w:rPr>
              <w:t>Anja</w:t>
            </w:r>
            <w:r w:rsidR="003A325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3A325E" w:rsidRPr="00461C67">
              <w:rPr>
                <w:rFonts w:ascii="Calibri" w:hAnsi="Calibri" w:cs="Calibri"/>
                <w:bCs/>
                <w:sz w:val="22"/>
                <w:szCs w:val="22"/>
              </w:rPr>
              <w:t>Notulen akkoord .Ook op de website.</w:t>
            </w:r>
            <w:r w:rsidR="004C36E7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A325E" w:rsidRPr="00461C67">
              <w:rPr>
                <w:rFonts w:ascii="Calibri" w:hAnsi="Calibri" w:cs="Calibri"/>
                <w:bCs/>
                <w:sz w:val="22"/>
                <w:szCs w:val="22"/>
              </w:rPr>
              <w:t>Helma overlegt dit met Femke.</w:t>
            </w:r>
          </w:p>
        </w:tc>
        <w:tc>
          <w:tcPr>
            <w:tcW w:w="1620" w:type="dxa"/>
            <w:shd w:val="clear" w:color="auto" w:fill="auto"/>
          </w:tcPr>
          <w:p w14:paraId="01F26564" w14:textId="77777777" w:rsidR="00F81785" w:rsidRDefault="00090EFC" w:rsidP="0059515B">
            <w:pPr>
              <w:tabs>
                <w:tab w:val="left" w:pos="3270"/>
              </w:tabs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Saskia</w:t>
            </w:r>
            <w:r w:rsidR="00EE7E97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/Francis</w:t>
            </w:r>
          </w:p>
          <w:p w14:paraId="68BD1D7F" w14:textId="77777777" w:rsidR="00461C67" w:rsidRDefault="00461C67" w:rsidP="0059515B">
            <w:pPr>
              <w:tabs>
                <w:tab w:val="left" w:pos="3270"/>
              </w:tabs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</w:p>
          <w:p w14:paraId="33A695BA" w14:textId="77777777" w:rsidR="00461C67" w:rsidRDefault="00461C67" w:rsidP="0059515B">
            <w:pPr>
              <w:tabs>
                <w:tab w:val="left" w:pos="3270"/>
              </w:tabs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</w:p>
          <w:p w14:paraId="3A157536" w14:textId="77777777" w:rsidR="00461C67" w:rsidRDefault="00461C67" w:rsidP="0059515B">
            <w:pPr>
              <w:tabs>
                <w:tab w:val="left" w:pos="3270"/>
              </w:tabs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</w:p>
          <w:p w14:paraId="3097FB4B" w14:textId="7A4A3929" w:rsidR="00461C67" w:rsidRPr="00864A2E" w:rsidRDefault="00461C67" w:rsidP="0059515B">
            <w:pPr>
              <w:tabs>
                <w:tab w:val="left" w:pos="3270"/>
              </w:tabs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Helma</w:t>
            </w:r>
          </w:p>
        </w:tc>
      </w:tr>
      <w:tr w:rsidR="005B0158" w:rsidRPr="005B0158" w14:paraId="22DED990" w14:textId="77777777" w:rsidTr="0094536E">
        <w:tc>
          <w:tcPr>
            <w:tcW w:w="486" w:type="dxa"/>
            <w:shd w:val="clear" w:color="auto" w:fill="auto"/>
          </w:tcPr>
          <w:p w14:paraId="44F274A3" w14:textId="5BB51EC9" w:rsidR="005B0158" w:rsidRDefault="005B0158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7789" w:type="dxa"/>
            <w:shd w:val="clear" w:color="auto" w:fill="auto"/>
          </w:tcPr>
          <w:p w14:paraId="00651703" w14:textId="4520621B" w:rsidR="00AF7A0C" w:rsidRPr="00461C67" w:rsidRDefault="00881DC2" w:rsidP="00E92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Jaar</w:t>
            </w:r>
            <w:r w:rsidR="00C0439F">
              <w:rPr>
                <w:rFonts w:asciiTheme="minorHAnsi" w:hAnsiTheme="minorHAnsi" w:cstheme="minorHAnsi"/>
                <w:b/>
                <w:sz w:val="22"/>
                <w:szCs w:val="22"/>
              </w:rPr>
              <w:t>rooster</w:t>
            </w:r>
            <w:r w:rsidR="003072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studiedagen</w:t>
            </w:r>
            <w:r w:rsidR="003A32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A325E" w:rsidRPr="00461C67">
              <w:rPr>
                <w:rFonts w:ascii="Calibri" w:hAnsi="Calibri" w:cs="Calibri"/>
                <w:bCs/>
                <w:sz w:val="22"/>
                <w:szCs w:val="22"/>
              </w:rPr>
              <w:t>Snipperdagen gaan er uit. Er wordt nl gewoon onderwijs gegeven, dus missen de leerlingen de lessen.</w:t>
            </w:r>
            <w:r w:rsidR="004C36E7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Er staan nu meer studiedagen gepland.</w:t>
            </w:r>
          </w:p>
          <w:p w14:paraId="773E1251" w14:textId="41A08045" w:rsidR="004A6EE9" w:rsidRPr="00461C67" w:rsidRDefault="004A6EE9" w:rsidP="00E92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Op deze dagen gaan we ons echt focussen op toponder</w:t>
            </w:r>
            <w:r w:rsidR="009F5CEB" w:rsidRPr="00461C67">
              <w:rPr>
                <w:rFonts w:ascii="Calibri" w:hAnsi="Calibri" w:cs="Calibri"/>
                <w:bCs/>
                <w:sz w:val="22"/>
                <w:szCs w:val="22"/>
              </w:rPr>
              <w:t>zoekers.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In de twee studiedagen met Pinksteren meer mogelijkheden voor 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gezamenlijk 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overleg, overdracht met duo partners.</w:t>
            </w:r>
            <w:r w:rsidR="00701E90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Mensen die die dagen niet werken worden gecompenseerd in het taakbeleid.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01E90" w:rsidRPr="00461C67">
              <w:rPr>
                <w:rFonts w:ascii="Calibri" w:hAnsi="Calibri" w:cs="Calibri"/>
                <w:bCs/>
                <w:sz w:val="22"/>
                <w:szCs w:val="22"/>
              </w:rPr>
              <w:t>Momenteel is Mr akkoord met dit voorstel.</w:t>
            </w:r>
          </w:p>
          <w:p w14:paraId="5E63922D" w14:textId="4DA010F6" w:rsidR="003072C2" w:rsidRPr="00461C67" w:rsidRDefault="003072C2" w:rsidP="00E92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Formatie + taakbeleid</w:t>
            </w:r>
            <w:r w:rsidR="003D72FB" w:rsidRPr="00461C67">
              <w:rPr>
                <w:rFonts w:ascii="Calibri" w:hAnsi="Calibri" w:cs="Calibri"/>
                <w:bCs/>
                <w:sz w:val="22"/>
                <w:szCs w:val="22"/>
              </w:rPr>
              <w:t>. Klassen blijven hetzelfde? We hebben geld voor 10 groepen.</w:t>
            </w:r>
          </w:p>
          <w:p w14:paraId="1C898E13" w14:textId="2BD8EC36" w:rsidR="003D72FB" w:rsidRPr="00461C67" w:rsidRDefault="003D72FB" w:rsidP="00E92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Voor de Start houden wat ze nu hebben. Wel extra onderwijsassistente</w:t>
            </w:r>
            <w:r w:rsidR="008B0467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eventueel.</w:t>
            </w:r>
          </w:p>
          <w:p w14:paraId="2471758C" w14:textId="2470C642" w:rsidR="00FE1763" w:rsidRPr="004278BB" w:rsidRDefault="005B6195" w:rsidP="00E92A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Schoolgids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>: Naar 17 juni Actie</w:t>
            </w:r>
          </w:p>
        </w:tc>
        <w:tc>
          <w:tcPr>
            <w:tcW w:w="1620" w:type="dxa"/>
            <w:shd w:val="clear" w:color="auto" w:fill="auto"/>
          </w:tcPr>
          <w:p w14:paraId="2FB737A7" w14:textId="007CDF8F" w:rsidR="005B0158" w:rsidRPr="0078027C" w:rsidRDefault="00686386" w:rsidP="0059515B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27C">
              <w:rPr>
                <w:rFonts w:asciiTheme="minorHAnsi" w:hAnsiTheme="minorHAnsi" w:cstheme="minorHAnsi"/>
                <w:b/>
                <w:sz w:val="22"/>
                <w:szCs w:val="22"/>
              </w:rPr>
              <w:t>Saskia</w:t>
            </w:r>
          </w:p>
        </w:tc>
      </w:tr>
      <w:tr w:rsidR="00881DC2" w:rsidRPr="005B0158" w14:paraId="62BCD05F" w14:textId="77777777" w:rsidTr="0094536E">
        <w:tc>
          <w:tcPr>
            <w:tcW w:w="486" w:type="dxa"/>
            <w:shd w:val="clear" w:color="auto" w:fill="auto"/>
          </w:tcPr>
          <w:p w14:paraId="06100F10" w14:textId="18857405" w:rsidR="00881DC2" w:rsidRPr="00461C67" w:rsidRDefault="00881DC2" w:rsidP="00B42758">
            <w:pPr>
              <w:spacing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461C67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7789" w:type="dxa"/>
            <w:shd w:val="clear" w:color="auto" w:fill="auto"/>
          </w:tcPr>
          <w:p w14:paraId="30E52B61" w14:textId="0DE402F1" w:rsidR="00881DC2" w:rsidRPr="00461C67" w:rsidRDefault="005B6195" w:rsidP="00461C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1C67">
              <w:rPr>
                <w:rFonts w:asciiTheme="minorHAnsi" w:hAnsiTheme="minorHAnsi" w:cstheme="minorHAnsi"/>
                <w:b/>
                <w:sz w:val="22"/>
                <w:szCs w:val="22"/>
              </w:rPr>
              <w:t>Audits</w:t>
            </w:r>
            <w:r w:rsidR="00C05B92" w:rsidRPr="00461C67">
              <w:rPr>
                <w:rFonts w:ascii="Times New Roman" w:hAnsi="Times New Roman"/>
                <w:bCs/>
              </w:rPr>
              <w:t>.</w:t>
            </w:r>
            <w:r w:rsidR="00C05B92" w:rsidRPr="00461C6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>Beide scholen. Over het algemeen te spreken over k</w:t>
            </w:r>
            <w:r w:rsidR="00461C67" w:rsidRPr="00461C67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>assenmanagement. We</w:t>
            </w:r>
            <w:r w:rsidR="00461C67" w:rsidRPr="00461C67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wat ontw</w:t>
            </w:r>
            <w:r w:rsidR="009F5CEB" w:rsidRPr="00461C67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C05B92" w:rsidRPr="00461C67">
              <w:rPr>
                <w:rFonts w:ascii="Calibri" w:hAnsi="Calibri" w:cs="Calibri"/>
                <w:bCs/>
                <w:sz w:val="22"/>
                <w:szCs w:val="22"/>
              </w:rPr>
              <w:t>kkelpunten. Zorgbeleid</w:t>
            </w:r>
            <w:r w:rsidR="009F5CEB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, IB zaken. </w:t>
            </w:r>
            <w:r w:rsidR="00461C67" w:rsidRPr="00461C67">
              <w:rPr>
                <w:rFonts w:ascii="Calibri" w:hAnsi="Calibri" w:cs="Calibri"/>
                <w:bCs/>
                <w:sz w:val="22"/>
                <w:szCs w:val="22"/>
              </w:rPr>
              <w:t>Onderwijsassistenten</w:t>
            </w:r>
            <w:r w:rsidR="009F5CEB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passend inzetten. Beredeneerd aanbod 1-2. Meer beleidsmatig vastleggen.(kwaliteitskaart). Uitzondering maken voor De Start.</w:t>
            </w:r>
          </w:p>
          <w:p w14:paraId="311E7C41" w14:textId="3B1084A5" w:rsidR="009F5CEB" w:rsidRPr="00461C67" w:rsidRDefault="009F5CEB" w:rsidP="00461C67">
            <w:pPr>
              <w:rPr>
                <w:rFonts w:ascii="Times New Roman" w:hAnsi="Times New Roman"/>
                <w:bCs/>
              </w:rPr>
            </w:pP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Verschillen PBS</w:t>
            </w:r>
            <w:r w:rsidR="00FD3635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.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Meer kwali</w:t>
            </w:r>
            <w:r w:rsidR="00FD3635" w:rsidRPr="00461C67">
              <w:rPr>
                <w:rFonts w:ascii="Calibri" w:hAnsi="Calibri" w:cs="Calibri"/>
                <w:bCs/>
                <w:sz w:val="22"/>
                <w:szCs w:val="22"/>
              </w:rPr>
              <w:t>tei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>tsstructuur. Per maand iets centraal zetten. Wetenschapsprofiel meer uitdiepen en aan gaan werken. Is</w:t>
            </w:r>
            <w:r w:rsidR="00461C67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bij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De Start het</w:t>
            </w:r>
            <w:r w:rsidRPr="00461C67">
              <w:rPr>
                <w:rFonts w:ascii="Times New Roman" w:hAnsi="Times New Roman"/>
                <w:bCs/>
              </w:rPr>
              <w:t xml:space="preserve"> profiel wel 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passend bij de school? De twee scholen meer nader tot elkaar laten komen ook qua samenwerking. Ook duidelijkheid </w:t>
            </w:r>
            <w:r w:rsidR="00461C67" w:rsidRPr="00461C67">
              <w:rPr>
                <w:rFonts w:ascii="Calibri" w:hAnsi="Calibri" w:cs="Calibri"/>
                <w:bCs/>
                <w:sz w:val="22"/>
                <w:szCs w:val="22"/>
              </w:rPr>
              <w:t>m.b.t.</w:t>
            </w:r>
            <w:r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directie.</w:t>
            </w:r>
            <w:r w:rsidR="00FD3635" w:rsidRPr="00461C67">
              <w:rPr>
                <w:rFonts w:ascii="Calibri" w:hAnsi="Calibri" w:cs="Calibri"/>
                <w:bCs/>
                <w:sz w:val="22"/>
                <w:szCs w:val="22"/>
              </w:rPr>
              <w:t xml:space="preserve"> Onderwijs is verder in orde. Tijdens het koffie uurtje geeft Saskia toelichting naar ouders toe.</w:t>
            </w:r>
          </w:p>
        </w:tc>
        <w:tc>
          <w:tcPr>
            <w:tcW w:w="1620" w:type="dxa"/>
            <w:shd w:val="clear" w:color="auto" w:fill="auto"/>
          </w:tcPr>
          <w:p w14:paraId="7991A03A" w14:textId="0EC57851" w:rsidR="00881DC2" w:rsidRPr="0040085D" w:rsidRDefault="005B6195" w:rsidP="0059515B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0085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Saskia</w:t>
            </w:r>
          </w:p>
        </w:tc>
      </w:tr>
      <w:tr w:rsidR="0078027C" w:rsidRPr="005B0158" w14:paraId="19D70974" w14:textId="77777777" w:rsidTr="0094536E">
        <w:tc>
          <w:tcPr>
            <w:tcW w:w="486" w:type="dxa"/>
            <w:shd w:val="clear" w:color="auto" w:fill="auto"/>
          </w:tcPr>
          <w:p w14:paraId="4EAC9584" w14:textId="0507C093" w:rsidR="0078027C" w:rsidRDefault="0078027C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7789" w:type="dxa"/>
            <w:shd w:val="clear" w:color="auto" w:fill="auto"/>
          </w:tcPr>
          <w:p w14:paraId="5526B364" w14:textId="77777777" w:rsidR="0078027C" w:rsidRDefault="00D40F13" w:rsidP="004278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40085D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Resultaten M-toetsen</w:t>
            </w:r>
            <w:r w:rsidR="00770052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 xml:space="preserve"> leerling in beeld</w:t>
            </w:r>
            <w:r w:rsidR="00FD3635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4DF0CAE2" w14:textId="499DE7B1" w:rsidR="00FD3635" w:rsidRPr="0040085D" w:rsidRDefault="00FD3635" w:rsidP="004278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Interventies. Worden die meegenomen naar volgend jaar? Welke interventies gaan jullie uitzetten? Deze worden besproken met Ellen. </w:t>
            </w:r>
            <w:r w:rsidR="00F51921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Analyses zijn gemaakt op groepsniveau. Ondersteuningsniveau zijn nog niet echt duidelijk.</w:t>
            </w:r>
            <w:r w:rsid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="00F51921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Dit zal op schoolniveau meer plaats moeten vinden</w:t>
            </w:r>
            <w:r w:rsidR="00F51921" w:rsidRPr="00461C67">
              <w:rPr>
                <w:bCs/>
                <w:spacing w:val="-3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9A42974" w14:textId="42218705" w:rsidR="0078027C" w:rsidRPr="0040085D" w:rsidRDefault="00CF7A3E" w:rsidP="0059515B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0085D">
              <w:rPr>
                <w:rFonts w:ascii="Calibri" w:hAnsi="Calibri" w:cs="Calibri"/>
                <w:b/>
                <w:sz w:val="22"/>
                <w:szCs w:val="22"/>
              </w:rPr>
              <w:t>Sandra</w:t>
            </w:r>
          </w:p>
        </w:tc>
      </w:tr>
      <w:tr w:rsidR="00B5244A" w:rsidRPr="005B0158" w14:paraId="0C6C2BF4" w14:textId="77777777" w:rsidTr="0094536E">
        <w:tc>
          <w:tcPr>
            <w:tcW w:w="486" w:type="dxa"/>
            <w:shd w:val="clear" w:color="auto" w:fill="auto"/>
          </w:tcPr>
          <w:p w14:paraId="067718ED" w14:textId="0B51CF00" w:rsidR="00B5244A" w:rsidRDefault="0078027C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B5244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14:paraId="290DDEF7" w14:textId="77777777" w:rsidR="00FE1763" w:rsidRDefault="0073502F" w:rsidP="004278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73502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RI&amp;E</w:t>
            </w:r>
          </w:p>
          <w:p w14:paraId="2203F3EC" w14:textId="4E6FA71E" w:rsidR="00F51921" w:rsidRPr="004278BB" w:rsidRDefault="00F51921" w:rsidP="004278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Is besproken. Komen eigenlijk ook de speerpunten naar voren zoals bij de audit. Werkdruk, werkplezier en duidelijkheid </w:t>
            </w:r>
            <w:r w:rsidR="00461C67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m.b.t.</w:t>
            </w: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zorgleerlingen en groepen</w:t>
            </w:r>
            <w:r w:rsidR="00EE27B8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="00461C67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m.b.t.</w:t>
            </w:r>
            <w:r w:rsidR="00EE27B8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ondersteuningsniveaus.</w:t>
            </w:r>
          </w:p>
        </w:tc>
        <w:tc>
          <w:tcPr>
            <w:tcW w:w="1620" w:type="dxa"/>
            <w:shd w:val="clear" w:color="auto" w:fill="auto"/>
          </w:tcPr>
          <w:p w14:paraId="0CB16494" w14:textId="5E51E7F1" w:rsidR="00B5244A" w:rsidRPr="002F5E91" w:rsidRDefault="00E756D7" w:rsidP="0059515B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Helma</w:t>
            </w:r>
          </w:p>
        </w:tc>
      </w:tr>
      <w:tr w:rsidR="0078027C" w:rsidRPr="005B0158" w14:paraId="061BDD64" w14:textId="77777777" w:rsidTr="0094536E">
        <w:tc>
          <w:tcPr>
            <w:tcW w:w="486" w:type="dxa"/>
            <w:shd w:val="clear" w:color="auto" w:fill="auto"/>
          </w:tcPr>
          <w:p w14:paraId="59CBBE1F" w14:textId="0DDC4AFC" w:rsidR="0078027C" w:rsidRDefault="00770052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14:paraId="1FE14526" w14:textId="77777777" w:rsidR="0073502F" w:rsidRDefault="0073502F" w:rsidP="007350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MR v</w:t>
            </w:r>
            <w:r w:rsidRPr="004278B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erkiezingen</w:t>
            </w:r>
          </w:p>
          <w:p w14:paraId="50EAA0EE" w14:textId="3CB062DE" w:rsidR="0078027C" w:rsidRPr="008B0467" w:rsidRDefault="00EE27B8" w:rsidP="004278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Er is vanuit De Start een ouder benaderd. Hij is enthousiast. Anneke wil hem begeleiden en wegwijs maken met zaken </w:t>
            </w:r>
            <w:r w:rsidR="00461C67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m.b.t.</w:t>
            </w: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de MR. Voor De Touwladder heeft een ouder aangegeven om in de MR te willen. Peter en Francis zijn herkiesbaar.</w:t>
            </w:r>
          </w:p>
          <w:p w14:paraId="1FBAE974" w14:textId="77777777" w:rsidR="00EE27B8" w:rsidRPr="008B0467" w:rsidRDefault="00EE27B8" w:rsidP="004278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Mogelijkheid om 3 ouders in te zetten, met 1 ouder zonder stemrecht. ( per jaar bekijken wie)  </w:t>
            </w:r>
            <w:r w:rsidR="00E02A74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Francis maakt een schema m.b.t aftreedschema en stemrecht.</w:t>
            </w:r>
          </w:p>
          <w:p w14:paraId="784998F4" w14:textId="2B26E17D" w:rsidR="00E02A74" w:rsidRPr="004278BB" w:rsidRDefault="00E02A74" w:rsidP="004278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Vo</w:t>
            </w:r>
            <w:r w:rsidR="00461C67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elt iem</w:t>
            </w: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and zich hier niet goed over dan volgen er verkiezingen</w:t>
            </w:r>
            <w:r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3A7DC5D9" w14:textId="5D05C46C" w:rsidR="0078027C" w:rsidRPr="002F5E91" w:rsidRDefault="0073502F" w:rsidP="0059515B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Francis</w:t>
            </w:r>
          </w:p>
        </w:tc>
      </w:tr>
      <w:tr w:rsidR="00B42758" w:rsidRPr="00A616D9" w14:paraId="59431694" w14:textId="77777777" w:rsidTr="0094536E">
        <w:tc>
          <w:tcPr>
            <w:tcW w:w="486" w:type="dxa"/>
            <w:shd w:val="clear" w:color="auto" w:fill="auto"/>
          </w:tcPr>
          <w:p w14:paraId="2DAA48AD" w14:textId="1A03F2AE" w:rsidR="00B42758" w:rsidRPr="00013876" w:rsidRDefault="00FE1763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B42758" w:rsidRPr="0001387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89" w:type="dxa"/>
            <w:shd w:val="clear" w:color="auto" w:fill="auto"/>
          </w:tcPr>
          <w:p w14:paraId="1EB2645C" w14:textId="77777777" w:rsidR="00C82DC5" w:rsidRPr="008B0467" w:rsidRDefault="00B42758" w:rsidP="00E02A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8B0467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WVTTK</w:t>
            </w:r>
            <w:r w:rsidR="00C82DC5" w:rsidRPr="008B0467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27EDAF9" w14:textId="77777777" w:rsidR="00171479" w:rsidRPr="008B0467" w:rsidRDefault="00C82DC5" w:rsidP="00461C6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Beleid maken ouderparticipatie</w:t>
            </w:r>
            <w:r w:rsidR="00E02A74"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Tot nu toe hebben we daar geen tijd voor gehad.</w:t>
            </w:r>
          </w:p>
          <w:p w14:paraId="78B2DEE0" w14:textId="72AA480F" w:rsidR="00E02A74" w:rsidRPr="008B0467" w:rsidRDefault="00E02A74" w:rsidP="00461C6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Eerste punt voor het nieuwe jaar.</w:t>
            </w:r>
          </w:p>
        </w:tc>
        <w:tc>
          <w:tcPr>
            <w:tcW w:w="1620" w:type="dxa"/>
            <w:shd w:val="clear" w:color="auto" w:fill="auto"/>
          </w:tcPr>
          <w:p w14:paraId="011D39E7" w14:textId="1983CA46" w:rsidR="00B42758" w:rsidRPr="00067971" w:rsidRDefault="00634AC8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Allen</w:t>
            </w:r>
          </w:p>
        </w:tc>
      </w:tr>
      <w:tr w:rsidR="006C6482" w:rsidRPr="00A616D9" w14:paraId="61B048D7" w14:textId="77777777" w:rsidTr="0094536E">
        <w:tc>
          <w:tcPr>
            <w:tcW w:w="486" w:type="dxa"/>
            <w:shd w:val="clear" w:color="auto" w:fill="auto"/>
          </w:tcPr>
          <w:p w14:paraId="4D675DFB" w14:textId="1F7AF511" w:rsidR="006C6482" w:rsidRDefault="00FE1763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C6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14:paraId="3C396915" w14:textId="77777777" w:rsidR="006C6482" w:rsidRDefault="006C6482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Rondvraag en afsluiting</w:t>
            </w:r>
          </w:p>
          <w:p w14:paraId="3566D8A0" w14:textId="77777777" w:rsidR="00634AC8" w:rsidRPr="008B0467" w:rsidRDefault="006C6482" w:rsidP="00461C6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Welke punten vanuit deze vergadering willen/moeten we delen met onze achterban?</w:t>
            </w:r>
          </w:p>
          <w:p w14:paraId="118D4F9C" w14:textId="330247FC" w:rsidR="00E02A74" w:rsidRPr="005E4A7A" w:rsidRDefault="00E02A74" w:rsidP="00461C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0467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Jaarrooster en studiedagen akkoord. Audit besproken en deze wordt besproken tijdens het koffie uurtje</w:t>
            </w:r>
            <w:r w:rsidRPr="00461C67">
              <w:rPr>
                <w:bCs/>
                <w:spacing w:val="-3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7533DCF3" w14:textId="0BC3EBD6" w:rsidR="006C6482" w:rsidRPr="00067971" w:rsidRDefault="00634AC8" w:rsidP="00B42758">
            <w:pPr>
              <w:spacing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Allen</w:t>
            </w:r>
          </w:p>
        </w:tc>
      </w:tr>
    </w:tbl>
    <w:p w14:paraId="40DB17AF" w14:textId="77777777" w:rsidR="00F246EF" w:rsidRDefault="00F246EF" w:rsidP="0071196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9984495" w14:textId="77777777" w:rsidR="00D82267" w:rsidRDefault="00D82267" w:rsidP="0071196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1B1C5EE" w14:textId="77777777" w:rsidR="004278BB" w:rsidRDefault="004278BB" w:rsidP="0071196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32431B" w14:textId="459A7F8D" w:rsidR="00AD22CA" w:rsidRDefault="00AD22CA" w:rsidP="00142223">
      <w:pPr>
        <w:pStyle w:val="Kop2"/>
        <w:rPr>
          <w:b w:val="0"/>
        </w:rPr>
      </w:pPr>
      <w:r w:rsidRPr="00394EB9">
        <w:t>Actielijst n.a.v. voorgaande vergaderin</w:t>
      </w:r>
      <w:r>
        <w:t>g</w:t>
      </w:r>
      <w:r w:rsidR="006F21B1">
        <w:tab/>
      </w:r>
      <w:r w:rsidR="006F21B1">
        <w:tab/>
      </w:r>
      <w:r w:rsidR="006F21B1">
        <w:tab/>
        <w:t>(openstaande acties uit laatste notulen)</w:t>
      </w:r>
    </w:p>
    <w:p w14:paraId="29B22EC1" w14:textId="1BF38D14" w:rsidR="00D809B3" w:rsidRDefault="00490EC3" w:rsidP="00494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Normal"/>
        <w:tblW w:w="0" w:type="auto"/>
        <w:tblInd w:w="160" w:type="dxa"/>
        <w:tblBorders>
          <w:top w:val="single" w:sz="8" w:space="0" w:color="7BA0CC"/>
          <w:left w:val="single" w:sz="8" w:space="0" w:color="7BA0CC"/>
          <w:bottom w:val="single" w:sz="8" w:space="0" w:color="7BA0CC"/>
          <w:right w:val="single" w:sz="8" w:space="0" w:color="7BA0CC"/>
          <w:insideH w:val="single" w:sz="8" w:space="0" w:color="7BA0CC"/>
          <w:insideV w:val="single" w:sz="8" w:space="0" w:color="7BA0CC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789"/>
        <w:gridCol w:w="2618"/>
      </w:tblGrid>
      <w:tr w:rsidR="002871BC" w14:paraId="5576A759" w14:textId="77777777" w:rsidTr="00E50F88">
        <w:trPr>
          <w:trHeight w:val="260"/>
        </w:trPr>
        <w:tc>
          <w:tcPr>
            <w:tcW w:w="3835" w:type="dxa"/>
            <w:tcBorders>
              <w:right w:val="nil"/>
            </w:tcBorders>
            <w:shd w:val="clear" w:color="auto" w:fill="4E81BD"/>
          </w:tcPr>
          <w:p w14:paraId="5079385A" w14:textId="77777777" w:rsidR="002871BC" w:rsidRPr="00C82DC5" w:rsidRDefault="002871BC" w:rsidP="00E50F88">
            <w:pPr>
              <w:pStyle w:val="TableParagraph"/>
              <w:tabs>
                <w:tab w:val="left" w:pos="682"/>
              </w:tabs>
              <w:spacing w:before="2" w:line="238" w:lineRule="exact"/>
              <w:ind w:left="128"/>
              <w:rPr>
                <w:rFonts w:asciiTheme="minorHAnsi" w:hAnsiTheme="minorHAnsi" w:cstheme="minorHAnsi"/>
                <w:b/>
              </w:rPr>
            </w:pPr>
            <w:r w:rsidRPr="00C82DC5">
              <w:rPr>
                <w:rFonts w:asciiTheme="minorHAnsi" w:hAnsiTheme="minorHAnsi" w:cstheme="minorHAnsi"/>
                <w:b/>
                <w:color w:val="FFFFFF"/>
                <w:spacing w:val="-5"/>
              </w:rPr>
              <w:t>Nr.</w:t>
            </w:r>
            <w:r w:rsidRPr="00C82DC5">
              <w:rPr>
                <w:rFonts w:asciiTheme="minorHAnsi" w:hAnsiTheme="minorHAnsi" w:cstheme="minorHAnsi"/>
                <w:b/>
                <w:color w:val="FFFFFF"/>
              </w:rPr>
              <w:tab/>
            </w:r>
            <w:proofErr w:type="spellStart"/>
            <w:r w:rsidRPr="00C82DC5">
              <w:rPr>
                <w:rFonts w:asciiTheme="minorHAnsi" w:hAnsiTheme="minorHAnsi" w:cstheme="minorHAnsi"/>
                <w:b/>
                <w:color w:val="FFFFFF"/>
                <w:spacing w:val="-2"/>
              </w:rPr>
              <w:t>Actieomschrijving</w:t>
            </w:r>
            <w:proofErr w:type="spellEnd"/>
          </w:p>
        </w:tc>
        <w:tc>
          <w:tcPr>
            <w:tcW w:w="5407" w:type="dxa"/>
            <w:gridSpan w:val="2"/>
            <w:tcBorders>
              <w:left w:val="nil"/>
            </w:tcBorders>
            <w:shd w:val="clear" w:color="auto" w:fill="4E81BD"/>
          </w:tcPr>
          <w:p w14:paraId="5573C5C3" w14:textId="77777777" w:rsidR="002871BC" w:rsidRPr="00C82DC5" w:rsidRDefault="002871BC" w:rsidP="00E50F88">
            <w:pPr>
              <w:pStyle w:val="TableParagraph"/>
              <w:tabs>
                <w:tab w:val="left" w:pos="2002"/>
                <w:tab w:val="left" w:pos="3997"/>
              </w:tabs>
              <w:spacing w:before="2" w:line="238" w:lineRule="exact"/>
              <w:ind w:left="172"/>
              <w:rPr>
                <w:rFonts w:asciiTheme="minorHAnsi" w:hAnsiTheme="minorHAnsi" w:cstheme="minorHAnsi"/>
                <w:b/>
              </w:rPr>
            </w:pPr>
            <w:r w:rsidRPr="00C82DC5">
              <w:rPr>
                <w:rFonts w:asciiTheme="minorHAnsi" w:hAnsiTheme="minorHAnsi" w:cstheme="minorHAnsi"/>
                <w:b/>
                <w:color w:val="FFFFFF"/>
              </w:rPr>
              <w:t>Actie</w:t>
            </w:r>
            <w:r w:rsidRPr="00C82DC5">
              <w:rPr>
                <w:rFonts w:asciiTheme="minorHAnsi" w:hAnsiTheme="minorHAnsi" w:cstheme="minorHAnsi"/>
                <w:b/>
                <w:color w:val="FFFFFF"/>
                <w:spacing w:val="-7"/>
              </w:rPr>
              <w:t xml:space="preserve"> </w:t>
            </w:r>
            <w:proofErr w:type="spellStart"/>
            <w:r w:rsidRPr="00C82DC5">
              <w:rPr>
                <w:rFonts w:asciiTheme="minorHAnsi" w:hAnsiTheme="minorHAnsi" w:cstheme="minorHAnsi"/>
                <w:b/>
                <w:color w:val="FFFFFF"/>
                <w:spacing w:val="-4"/>
              </w:rPr>
              <w:t>voor</w:t>
            </w:r>
            <w:proofErr w:type="spellEnd"/>
            <w:r w:rsidRPr="00C82DC5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C82DC5">
              <w:rPr>
                <w:rFonts w:asciiTheme="minorHAnsi" w:hAnsiTheme="minorHAnsi" w:cstheme="minorHAnsi"/>
                <w:b/>
                <w:color w:val="FFFFFF"/>
                <w:spacing w:val="-2"/>
              </w:rPr>
              <w:t>Deadline</w:t>
            </w:r>
            <w:r w:rsidRPr="00C82DC5">
              <w:rPr>
                <w:rFonts w:asciiTheme="minorHAnsi" w:hAnsiTheme="minorHAnsi" w:cstheme="minorHAnsi"/>
                <w:b/>
                <w:color w:val="FFFFFF"/>
              </w:rPr>
              <w:tab/>
            </w:r>
            <w:proofErr w:type="spellStart"/>
            <w:r w:rsidRPr="00C82DC5">
              <w:rPr>
                <w:rFonts w:asciiTheme="minorHAnsi" w:hAnsiTheme="minorHAnsi" w:cstheme="minorHAnsi"/>
                <w:b/>
                <w:color w:val="FFFFFF"/>
                <w:spacing w:val="-2"/>
              </w:rPr>
              <w:t>Realisatie</w:t>
            </w:r>
            <w:proofErr w:type="spellEnd"/>
          </w:p>
        </w:tc>
      </w:tr>
      <w:tr w:rsidR="002871BC" w14:paraId="6363B7EF" w14:textId="77777777" w:rsidTr="00E50F88">
        <w:trPr>
          <w:trHeight w:val="259"/>
        </w:trPr>
        <w:tc>
          <w:tcPr>
            <w:tcW w:w="3835" w:type="dxa"/>
            <w:tcBorders>
              <w:right w:val="nil"/>
            </w:tcBorders>
            <w:shd w:val="clear" w:color="auto" w:fill="D3DEED"/>
          </w:tcPr>
          <w:p w14:paraId="43FEF58C" w14:textId="043E1529" w:rsidR="002871BC" w:rsidRPr="00C82DC5" w:rsidRDefault="00461C67" w:rsidP="00461C67">
            <w:pPr>
              <w:pStyle w:val="TableParagraph"/>
              <w:numPr>
                <w:ilvl w:val="0"/>
                <w:numId w:val="12"/>
              </w:numPr>
              <w:tabs>
                <w:tab w:val="left" w:pos="682"/>
              </w:tabs>
              <w:spacing w:before="5" w:line="235" w:lineRule="exact"/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C82DC5">
              <w:rPr>
                <w:rFonts w:asciiTheme="minorHAnsi" w:hAnsiTheme="minorHAnsi" w:cstheme="minorHAnsi"/>
                <w:position w:val="1"/>
              </w:rPr>
              <w:t>Akkoord</w:t>
            </w:r>
            <w:proofErr w:type="spellEnd"/>
            <w:r w:rsidRPr="00C82DC5">
              <w:rPr>
                <w:rFonts w:asciiTheme="minorHAnsi" w:hAnsiTheme="minorHAnsi" w:cstheme="minorHAnsi"/>
                <w:spacing w:val="-2"/>
                <w:position w:val="1"/>
              </w:rPr>
              <w:t xml:space="preserve"> </w:t>
            </w:r>
            <w:proofErr w:type="spellStart"/>
            <w:r w:rsidRPr="00C82DC5">
              <w:rPr>
                <w:rFonts w:asciiTheme="minorHAnsi" w:hAnsiTheme="minorHAnsi" w:cstheme="minorHAnsi"/>
                <w:position w:val="1"/>
              </w:rPr>
              <w:t>geven</w:t>
            </w:r>
            <w:proofErr w:type="spellEnd"/>
            <w:r w:rsidRPr="00C82DC5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r w:rsidRPr="00C82DC5">
              <w:rPr>
                <w:rFonts w:asciiTheme="minorHAnsi" w:hAnsiTheme="minorHAnsi" w:cstheme="minorHAnsi"/>
                <w:position w:val="1"/>
              </w:rPr>
              <w:t>op</w:t>
            </w:r>
            <w:r w:rsidRPr="00C82DC5">
              <w:rPr>
                <w:rFonts w:asciiTheme="minorHAnsi" w:hAnsiTheme="minorHAnsi" w:cstheme="minorHAnsi"/>
                <w:spacing w:val="-1"/>
                <w:position w:val="1"/>
              </w:rPr>
              <w:t xml:space="preserve"> </w:t>
            </w:r>
            <w:proofErr w:type="spellStart"/>
            <w:r w:rsidRPr="00C82DC5">
              <w:rPr>
                <w:rFonts w:asciiTheme="minorHAnsi" w:hAnsiTheme="minorHAnsi" w:cstheme="minorHAnsi"/>
                <w:spacing w:val="-2"/>
                <w:position w:val="1"/>
              </w:rPr>
              <w:t>notulen</w:t>
            </w:r>
            <w:proofErr w:type="spellEnd"/>
          </w:p>
        </w:tc>
        <w:tc>
          <w:tcPr>
            <w:tcW w:w="5407" w:type="dxa"/>
            <w:gridSpan w:val="2"/>
            <w:tcBorders>
              <w:left w:val="nil"/>
            </w:tcBorders>
            <w:shd w:val="clear" w:color="auto" w:fill="D3DEED"/>
          </w:tcPr>
          <w:p w14:paraId="271ECB23" w14:textId="7287A1A8" w:rsidR="002871BC" w:rsidRPr="00C82DC5" w:rsidRDefault="00461C67" w:rsidP="00E50F88">
            <w:pPr>
              <w:pStyle w:val="TableParagraph"/>
              <w:spacing w:before="5" w:line="234" w:lineRule="exact"/>
              <w:ind w:left="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Allen</w:t>
            </w:r>
          </w:p>
        </w:tc>
      </w:tr>
      <w:tr w:rsidR="002871BC" w14:paraId="0C2E65EA" w14:textId="77777777" w:rsidTr="00E50F88">
        <w:trPr>
          <w:trHeight w:val="659"/>
        </w:trPr>
        <w:tc>
          <w:tcPr>
            <w:tcW w:w="3835" w:type="dxa"/>
            <w:tcBorders>
              <w:right w:val="nil"/>
            </w:tcBorders>
          </w:tcPr>
          <w:p w14:paraId="03942AD6" w14:textId="516DF294" w:rsidR="003A325E" w:rsidRPr="00461C67" w:rsidRDefault="003A325E" w:rsidP="00461C67">
            <w:pPr>
              <w:pStyle w:val="TableParagraph"/>
              <w:numPr>
                <w:ilvl w:val="0"/>
                <w:numId w:val="12"/>
              </w:numPr>
              <w:tabs>
                <w:tab w:val="left" w:pos="682"/>
              </w:tabs>
              <w:spacing w:before="8"/>
              <w:rPr>
                <w:rFonts w:asciiTheme="minorHAnsi" w:hAnsiTheme="minorHAnsi" w:cstheme="minorHAnsi"/>
                <w:spacing w:val="-2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position w:val="1"/>
              </w:rPr>
              <w:t>Overleggen</w:t>
            </w:r>
            <w:proofErr w:type="spellEnd"/>
            <w:r>
              <w:rPr>
                <w:rFonts w:asciiTheme="minorHAnsi" w:hAnsiTheme="minorHAnsi" w:cstheme="minorHAnsi"/>
                <w:spacing w:val="-2"/>
                <w:position w:val="1"/>
              </w:rPr>
              <w:t xml:space="preserve"> met Femke over de </w:t>
            </w:r>
            <w:proofErr w:type="spellStart"/>
            <w:r>
              <w:rPr>
                <w:rFonts w:asciiTheme="minorHAnsi" w:hAnsiTheme="minorHAnsi" w:cstheme="minorHAnsi"/>
                <w:spacing w:val="-2"/>
                <w:position w:val="1"/>
              </w:rPr>
              <w:t>notule</w:t>
            </w:r>
            <w:r w:rsidR="00461C67">
              <w:rPr>
                <w:rFonts w:asciiTheme="minorHAnsi" w:hAnsiTheme="minorHAnsi" w:cstheme="minorHAnsi"/>
                <w:spacing w:val="-2"/>
                <w:position w:val="1"/>
              </w:rPr>
              <w:t>n</w:t>
            </w:r>
            <w:proofErr w:type="spellEnd"/>
            <w:r w:rsidR="00461C67">
              <w:rPr>
                <w:rFonts w:asciiTheme="minorHAnsi" w:hAnsiTheme="minorHAnsi" w:cstheme="minorHAnsi"/>
                <w:spacing w:val="-2"/>
                <w:position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position w:val="1"/>
              </w:rPr>
              <w:t>op de website.</w:t>
            </w: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63C1381" w14:textId="08273270" w:rsidR="002871BC" w:rsidRPr="00C82DC5" w:rsidRDefault="00461C67" w:rsidP="00E50F88">
            <w:pPr>
              <w:pStyle w:val="TableParagraph"/>
              <w:spacing w:before="5"/>
              <w:ind w:left="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Helma</w:t>
            </w:r>
          </w:p>
        </w:tc>
        <w:tc>
          <w:tcPr>
            <w:tcW w:w="2618" w:type="dxa"/>
            <w:tcBorders>
              <w:left w:val="nil"/>
            </w:tcBorders>
          </w:tcPr>
          <w:p w14:paraId="29C52BCF" w14:textId="2DAFE6D8" w:rsidR="002871BC" w:rsidRPr="00C82DC5" w:rsidRDefault="002871BC" w:rsidP="00E50F88">
            <w:pPr>
              <w:pStyle w:val="TableParagraph"/>
              <w:spacing w:line="220" w:lineRule="atLeast"/>
              <w:ind w:left="1208"/>
              <w:rPr>
                <w:rFonts w:asciiTheme="minorHAnsi" w:hAnsiTheme="minorHAnsi" w:cstheme="minorHAnsi"/>
              </w:rPr>
            </w:pPr>
          </w:p>
        </w:tc>
      </w:tr>
      <w:tr w:rsidR="002871BC" w14:paraId="26F335EB" w14:textId="77777777" w:rsidTr="00E50F88">
        <w:trPr>
          <w:trHeight w:val="719"/>
        </w:trPr>
        <w:tc>
          <w:tcPr>
            <w:tcW w:w="3835" w:type="dxa"/>
            <w:tcBorders>
              <w:right w:val="nil"/>
            </w:tcBorders>
            <w:shd w:val="clear" w:color="auto" w:fill="D3DEED"/>
          </w:tcPr>
          <w:p w14:paraId="6B0880F2" w14:textId="77777777" w:rsidR="002871BC" w:rsidRPr="00C82DC5" w:rsidRDefault="002871BC" w:rsidP="00E50F88">
            <w:pPr>
              <w:pStyle w:val="TableParagraph"/>
              <w:tabs>
                <w:tab w:val="left" w:pos="682"/>
              </w:tabs>
              <w:spacing w:line="237" w:lineRule="auto"/>
              <w:ind w:left="683" w:right="649" w:hanging="555"/>
              <w:rPr>
                <w:rFonts w:asciiTheme="minorHAnsi" w:hAnsiTheme="minorHAnsi" w:cstheme="minorHAnsi"/>
                <w:lang w:val="nl-NL"/>
              </w:rPr>
            </w:pPr>
            <w:r w:rsidRPr="00C82DC5">
              <w:rPr>
                <w:rFonts w:asciiTheme="minorHAnsi" w:hAnsiTheme="minorHAnsi" w:cstheme="minorHAnsi"/>
                <w:spacing w:val="-6"/>
                <w:position w:val="1"/>
                <w:lang w:val="nl-NL"/>
              </w:rPr>
              <w:t>3.</w:t>
            </w:r>
            <w:r w:rsidRPr="00C82DC5">
              <w:rPr>
                <w:rFonts w:asciiTheme="minorHAnsi" w:hAnsiTheme="minorHAnsi" w:cstheme="minorHAnsi"/>
                <w:position w:val="1"/>
                <w:lang w:val="nl-NL"/>
              </w:rPr>
              <w:tab/>
            </w:r>
            <w:r w:rsidRPr="00C82DC5">
              <w:rPr>
                <w:rFonts w:asciiTheme="minorHAnsi" w:hAnsiTheme="minorHAnsi" w:cstheme="minorHAnsi"/>
                <w:lang w:val="nl-NL"/>
              </w:rPr>
              <w:t>Formatie</w:t>
            </w:r>
            <w:r w:rsidRPr="00C82DC5">
              <w:rPr>
                <w:rFonts w:asciiTheme="minorHAnsi" w:hAnsiTheme="minorHAnsi" w:cstheme="minorHAnsi"/>
                <w:spacing w:val="-15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op</w:t>
            </w:r>
            <w:r w:rsidRPr="00C82DC5">
              <w:rPr>
                <w:rFonts w:asciiTheme="minorHAnsi" w:hAnsiTheme="minorHAnsi" w:cstheme="minorHAnsi"/>
                <w:spacing w:val="-15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de</w:t>
            </w:r>
            <w:r w:rsidRPr="00C82DC5">
              <w:rPr>
                <w:rFonts w:asciiTheme="minorHAnsi" w:hAnsiTheme="minorHAnsi" w:cstheme="minorHAnsi"/>
                <w:spacing w:val="-15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 xml:space="preserve">volgende </w:t>
            </w:r>
            <w:r w:rsidRPr="00C82DC5">
              <w:rPr>
                <w:rFonts w:asciiTheme="minorHAnsi" w:hAnsiTheme="minorHAnsi" w:cstheme="minorHAnsi"/>
                <w:spacing w:val="-2"/>
                <w:lang w:val="nl-NL"/>
              </w:rPr>
              <w:t>agenda</w:t>
            </w:r>
          </w:p>
        </w:tc>
        <w:tc>
          <w:tcPr>
            <w:tcW w:w="2789" w:type="dxa"/>
            <w:tcBorders>
              <w:left w:val="nil"/>
              <w:right w:val="nil"/>
            </w:tcBorders>
            <w:shd w:val="clear" w:color="auto" w:fill="D3DEED"/>
          </w:tcPr>
          <w:p w14:paraId="4047B3EF" w14:textId="40EB9913" w:rsidR="002871BC" w:rsidRPr="00C82DC5" w:rsidRDefault="00461C67" w:rsidP="00E50F88">
            <w:pPr>
              <w:pStyle w:val="TableParagraph"/>
              <w:spacing w:line="240" w:lineRule="exact"/>
              <w:ind w:left="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Saskia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D3DEED"/>
          </w:tcPr>
          <w:p w14:paraId="19CEA095" w14:textId="77777777" w:rsidR="002871BC" w:rsidRPr="00C82DC5" w:rsidRDefault="002871BC" w:rsidP="00E50F88">
            <w:pPr>
              <w:pStyle w:val="TableParagraph"/>
              <w:ind w:left="1208" w:right="487"/>
              <w:rPr>
                <w:rFonts w:asciiTheme="minorHAnsi" w:hAnsiTheme="minorHAnsi" w:cstheme="minorHAnsi"/>
              </w:rPr>
            </w:pPr>
            <w:proofErr w:type="spellStart"/>
            <w:r w:rsidRPr="00C82DC5">
              <w:rPr>
                <w:rFonts w:asciiTheme="minorHAnsi" w:hAnsiTheme="minorHAnsi" w:cstheme="minorHAnsi"/>
                <w:spacing w:val="-2"/>
              </w:rPr>
              <w:t>volgende</w:t>
            </w:r>
            <w:proofErr w:type="spellEnd"/>
            <w:r w:rsidRPr="00C82DC5">
              <w:rPr>
                <w:rFonts w:asciiTheme="minorHAnsi" w:hAnsiTheme="minorHAnsi" w:cstheme="minorHAnsi"/>
                <w:spacing w:val="-2"/>
              </w:rPr>
              <w:t xml:space="preserve"> agenda</w:t>
            </w:r>
          </w:p>
        </w:tc>
      </w:tr>
      <w:tr w:rsidR="002871BC" w14:paraId="7CA7B0B7" w14:textId="77777777" w:rsidTr="00E50F88">
        <w:trPr>
          <w:trHeight w:val="480"/>
        </w:trPr>
        <w:tc>
          <w:tcPr>
            <w:tcW w:w="3835" w:type="dxa"/>
            <w:tcBorders>
              <w:right w:val="nil"/>
            </w:tcBorders>
          </w:tcPr>
          <w:p w14:paraId="5B683E47" w14:textId="77777777" w:rsidR="002871BC" w:rsidRPr="00C82DC5" w:rsidRDefault="002871BC" w:rsidP="00E50F88">
            <w:pPr>
              <w:pStyle w:val="TableParagraph"/>
              <w:tabs>
                <w:tab w:val="left" w:pos="682"/>
              </w:tabs>
              <w:spacing w:line="244" w:lineRule="exact"/>
              <w:ind w:left="683" w:right="151" w:hanging="555"/>
              <w:rPr>
                <w:rFonts w:asciiTheme="minorHAnsi" w:hAnsiTheme="minorHAnsi" w:cstheme="minorHAnsi"/>
                <w:lang w:val="nl-NL"/>
              </w:rPr>
            </w:pPr>
            <w:r w:rsidRPr="00C82DC5">
              <w:rPr>
                <w:rFonts w:asciiTheme="minorHAnsi" w:hAnsiTheme="minorHAnsi" w:cstheme="minorHAnsi"/>
                <w:spacing w:val="-6"/>
                <w:position w:val="1"/>
                <w:lang w:val="nl-NL"/>
              </w:rPr>
              <w:lastRenderedPageBreak/>
              <w:t>4.</w:t>
            </w:r>
            <w:r w:rsidRPr="00C82DC5">
              <w:rPr>
                <w:rFonts w:asciiTheme="minorHAnsi" w:hAnsiTheme="minorHAnsi" w:cstheme="minorHAnsi"/>
                <w:position w:val="1"/>
                <w:lang w:val="nl-NL"/>
              </w:rPr>
              <w:tab/>
            </w:r>
            <w:r w:rsidRPr="00C82DC5">
              <w:rPr>
                <w:rFonts w:asciiTheme="minorHAnsi" w:hAnsiTheme="minorHAnsi" w:cstheme="minorHAnsi"/>
                <w:lang w:val="nl-NL"/>
              </w:rPr>
              <w:t>Foto</w:t>
            </w:r>
            <w:r w:rsidRPr="00C82DC5">
              <w:rPr>
                <w:rFonts w:asciiTheme="minorHAnsi" w:hAnsiTheme="minorHAnsi" w:cstheme="minorHAnsi"/>
                <w:spacing w:val="-12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van</w:t>
            </w:r>
            <w:r w:rsidRPr="00C82DC5">
              <w:rPr>
                <w:rFonts w:asciiTheme="minorHAnsi" w:hAnsiTheme="minorHAnsi" w:cstheme="minorHAnsi"/>
                <w:spacing w:val="-12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de</w:t>
            </w:r>
            <w:r w:rsidRPr="00C82DC5">
              <w:rPr>
                <w:rFonts w:asciiTheme="minorHAnsi" w:hAnsiTheme="minorHAnsi" w:cstheme="minorHAnsi"/>
                <w:spacing w:val="-12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oudergeleding</w:t>
            </w:r>
            <w:r w:rsidRPr="00C82DC5">
              <w:rPr>
                <w:rFonts w:asciiTheme="minorHAnsi" w:hAnsiTheme="minorHAnsi" w:cstheme="minorHAnsi"/>
                <w:spacing w:val="-12"/>
                <w:lang w:val="nl-NL"/>
              </w:rPr>
              <w:t xml:space="preserve"> </w:t>
            </w:r>
            <w:r w:rsidRPr="00C82DC5">
              <w:rPr>
                <w:rFonts w:asciiTheme="minorHAnsi" w:hAnsiTheme="minorHAnsi" w:cstheme="minorHAnsi"/>
                <w:lang w:val="nl-NL"/>
              </w:rPr>
              <w:t>op de website</w:t>
            </w: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92A15B1" w14:textId="77777777" w:rsidR="002871BC" w:rsidRPr="00C82DC5" w:rsidRDefault="002871BC" w:rsidP="00E50F88">
            <w:pPr>
              <w:pStyle w:val="TableParagraph"/>
              <w:ind w:left="172"/>
              <w:rPr>
                <w:rFonts w:asciiTheme="minorHAnsi" w:hAnsiTheme="minorHAnsi" w:cstheme="minorHAnsi"/>
              </w:rPr>
            </w:pPr>
            <w:proofErr w:type="spellStart"/>
            <w:r w:rsidRPr="00C82DC5">
              <w:rPr>
                <w:rFonts w:asciiTheme="minorHAnsi" w:hAnsiTheme="minorHAnsi" w:cstheme="minorHAnsi"/>
                <w:spacing w:val="-2"/>
              </w:rPr>
              <w:t>oudergeleding</w:t>
            </w:r>
            <w:proofErr w:type="spellEnd"/>
          </w:p>
        </w:tc>
        <w:tc>
          <w:tcPr>
            <w:tcW w:w="2618" w:type="dxa"/>
            <w:tcBorders>
              <w:left w:val="nil"/>
            </w:tcBorders>
          </w:tcPr>
          <w:p w14:paraId="6E8EF05A" w14:textId="77777777" w:rsidR="002871BC" w:rsidRPr="00C82DC5" w:rsidRDefault="002871BC" w:rsidP="00E50F88">
            <w:pPr>
              <w:pStyle w:val="TableParagraph"/>
              <w:spacing w:line="240" w:lineRule="atLeast"/>
              <w:ind w:left="1208" w:right="539"/>
              <w:rPr>
                <w:rFonts w:asciiTheme="minorHAnsi" w:hAnsiTheme="minorHAnsi" w:cstheme="minorHAnsi"/>
              </w:rPr>
            </w:pPr>
            <w:r w:rsidRPr="00C82DC5">
              <w:rPr>
                <w:rFonts w:asciiTheme="minorHAnsi" w:hAnsiTheme="minorHAnsi" w:cstheme="minorHAnsi"/>
              </w:rPr>
              <w:t xml:space="preserve">zo </w:t>
            </w:r>
            <w:proofErr w:type="spellStart"/>
            <w:r w:rsidRPr="00C82DC5">
              <w:rPr>
                <w:rFonts w:asciiTheme="minorHAnsi" w:hAnsiTheme="minorHAnsi" w:cstheme="minorHAnsi"/>
              </w:rPr>
              <w:t>snel</w:t>
            </w:r>
            <w:proofErr w:type="spellEnd"/>
            <w:r w:rsidRPr="00C82D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82DC5">
              <w:rPr>
                <w:rFonts w:asciiTheme="minorHAnsi" w:hAnsiTheme="minorHAnsi" w:cstheme="minorHAnsi"/>
                <w:spacing w:val="-2"/>
              </w:rPr>
              <w:t>mogelijk</w:t>
            </w:r>
            <w:proofErr w:type="spellEnd"/>
          </w:p>
        </w:tc>
      </w:tr>
      <w:tr w:rsidR="002871BC" w14:paraId="75C7F3B2" w14:textId="77777777" w:rsidTr="00E50F88">
        <w:trPr>
          <w:trHeight w:val="231"/>
        </w:trPr>
        <w:tc>
          <w:tcPr>
            <w:tcW w:w="9242" w:type="dxa"/>
            <w:gridSpan w:val="3"/>
            <w:shd w:val="clear" w:color="auto" w:fill="D3DEED"/>
          </w:tcPr>
          <w:p w14:paraId="48335EC8" w14:textId="77777777" w:rsidR="002871BC" w:rsidRPr="00C82DC5" w:rsidRDefault="002871BC" w:rsidP="00E50F88">
            <w:pPr>
              <w:pStyle w:val="TableParagraph"/>
              <w:spacing w:line="212" w:lineRule="exact"/>
              <w:rPr>
                <w:rFonts w:asciiTheme="minorHAnsi" w:hAnsiTheme="minorHAnsi" w:cstheme="minorHAnsi"/>
                <w:lang w:val="nl-NL"/>
              </w:rPr>
            </w:pPr>
            <w:r w:rsidRPr="00C82DC5">
              <w:rPr>
                <w:rFonts w:asciiTheme="minorHAnsi" w:hAnsiTheme="minorHAnsi" w:cstheme="minorHAnsi"/>
                <w:lang w:val="nl-NL"/>
              </w:rPr>
              <w:t xml:space="preserve">   5.         Vrijwillige ouderbijdrage. Francis gaat dit bespreken met de OV                              Francis</w:t>
            </w:r>
          </w:p>
        </w:tc>
      </w:tr>
      <w:tr w:rsidR="008B0467" w14:paraId="74556722" w14:textId="77777777" w:rsidTr="00E50F88">
        <w:trPr>
          <w:trHeight w:val="231"/>
        </w:trPr>
        <w:tc>
          <w:tcPr>
            <w:tcW w:w="9242" w:type="dxa"/>
            <w:gridSpan w:val="3"/>
            <w:shd w:val="clear" w:color="auto" w:fill="D3DEED"/>
          </w:tcPr>
          <w:p w14:paraId="0B8E7CC6" w14:textId="77FC79C8" w:rsidR="008B0467" w:rsidRPr="00C82DC5" w:rsidRDefault="008B0467" w:rsidP="00E50F88">
            <w:pPr>
              <w:pStyle w:val="TableParagraph"/>
              <w:spacing w:line="21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           Schema van </w:t>
            </w:r>
            <w:proofErr w:type="spellStart"/>
            <w:r>
              <w:rPr>
                <w:rFonts w:asciiTheme="minorHAnsi" w:hAnsiTheme="minorHAnsi" w:cstheme="minorHAnsi"/>
              </w:rPr>
              <w:t>aftreden</w:t>
            </w:r>
            <w:proofErr w:type="spellEnd"/>
            <w:r>
              <w:rPr>
                <w:rFonts w:asciiTheme="minorHAnsi" w:hAnsiTheme="minorHAnsi" w:cstheme="minorHAnsi"/>
              </w:rPr>
              <w:t xml:space="preserve"> Mr geleding ouders                                                                     Francis</w:t>
            </w:r>
          </w:p>
        </w:tc>
      </w:tr>
    </w:tbl>
    <w:p w14:paraId="12DCFA17" w14:textId="77777777" w:rsidR="002871BC" w:rsidRDefault="002871BC" w:rsidP="002871BC">
      <w:r>
        <w:t xml:space="preserve">  </w:t>
      </w:r>
    </w:p>
    <w:p w14:paraId="54542CF9" w14:textId="644AA6BC" w:rsidR="002871BC" w:rsidRDefault="002871BC" w:rsidP="00C82DC5">
      <w:r>
        <w:t xml:space="preserve"> </w:t>
      </w:r>
    </w:p>
    <w:p w14:paraId="4E9929B4" w14:textId="64E1C8F0" w:rsidR="00BF57CD" w:rsidRDefault="00BF57CD" w:rsidP="004940F1">
      <w:pPr>
        <w:rPr>
          <w:rFonts w:ascii="Calibri" w:hAnsi="Calibri" w:cs="Calibri"/>
          <w:sz w:val="22"/>
          <w:szCs w:val="22"/>
        </w:rPr>
      </w:pPr>
    </w:p>
    <w:p w14:paraId="76EBA698" w14:textId="77777777" w:rsidR="0084212B" w:rsidRPr="00D809B3" w:rsidRDefault="0084212B" w:rsidP="00D809B3">
      <w:pPr>
        <w:rPr>
          <w:rFonts w:ascii="Calibri" w:hAnsi="Calibri" w:cs="Calibri"/>
          <w:sz w:val="22"/>
          <w:szCs w:val="22"/>
        </w:rPr>
      </w:pPr>
    </w:p>
    <w:sectPr w:rsidR="0084212B" w:rsidRPr="00D809B3" w:rsidSect="00181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2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95C1" w14:textId="77777777" w:rsidR="00007523" w:rsidRDefault="00007523">
      <w:r>
        <w:separator/>
      </w:r>
    </w:p>
  </w:endnote>
  <w:endnote w:type="continuationSeparator" w:id="0">
    <w:p w14:paraId="708000C0" w14:textId="77777777" w:rsidR="00007523" w:rsidRDefault="0000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68C" w14:textId="77777777" w:rsidR="00D710F6" w:rsidRDefault="00D710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E01C" w14:textId="77777777" w:rsidR="00AB25A2" w:rsidRDefault="00AB25A2" w:rsidP="00B21C73">
    <w:pPr>
      <w:widowControl w:val="0"/>
      <w:spacing w:line="276" w:lineRule="auto"/>
    </w:pPr>
    <w:r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6F97A" wp14:editId="36DDA47F">
              <wp:simplePos x="0" y="0"/>
              <wp:positionH relativeFrom="column">
                <wp:posOffset>13970</wp:posOffset>
              </wp:positionH>
              <wp:positionV relativeFrom="paragraph">
                <wp:posOffset>76200</wp:posOffset>
              </wp:positionV>
              <wp:extent cx="5638800" cy="0"/>
              <wp:effectExtent l="38100" t="38100" r="57150" b="952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CDEC2" id="Rechte verbindingslijn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pt" to="445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" strokecolor="#4f81bd [3204]" strokeweight="2pt">
              <v:shadow on="t" color="black" opacity="24903f" origin=",.5" offset="0,.55556mm"/>
            </v:line>
          </w:pict>
        </mc:Fallback>
      </mc:AlternateContent>
    </w:r>
  </w:p>
  <w:tbl>
    <w:tblPr>
      <w:tblW w:w="8897" w:type="dxa"/>
      <w:tblInd w:w="14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935"/>
      <w:gridCol w:w="3790"/>
      <w:gridCol w:w="1172"/>
    </w:tblGrid>
    <w:tr w:rsidR="00AB25A2" w14:paraId="1981B12C" w14:textId="77777777" w:rsidTr="00017B54">
      <w:trPr>
        <w:trHeight w:val="244"/>
      </w:trPr>
      <w:tc>
        <w:tcPr>
          <w:tcW w:w="3935" w:type="dxa"/>
        </w:tcPr>
        <w:p w14:paraId="52AD4918" w14:textId="77777777" w:rsidR="00AB25A2" w:rsidRPr="0067786C" w:rsidRDefault="00AB25A2" w:rsidP="004934D8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  <w:r w:rsidRPr="0067786C">
            <w:rPr>
              <w:rFonts w:ascii="Calibri" w:eastAsia="Calibri" w:hAnsi="Calibri" w:cs="Calibri"/>
              <w:sz w:val="20"/>
            </w:rPr>
            <w:t>MR OBS De Touwladder/OBS De Start</w:t>
          </w:r>
        </w:p>
      </w:tc>
      <w:tc>
        <w:tcPr>
          <w:tcW w:w="3790" w:type="dxa"/>
        </w:tcPr>
        <w:p w14:paraId="5CD9FD07" w14:textId="066929F2" w:rsidR="00AB25A2" w:rsidRPr="0067786C" w:rsidRDefault="00AB25A2" w:rsidP="001B613C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  <w:r>
            <w:rPr>
              <w:rFonts w:ascii="Calibri" w:eastAsia="Calibri" w:hAnsi="Calibri" w:cs="Calibri"/>
              <w:sz w:val="20"/>
            </w:rPr>
            <w:fldChar w:fldCharType="begin"/>
          </w:r>
          <w:r>
            <w:rPr>
              <w:rFonts w:ascii="Calibri" w:eastAsia="Calibri" w:hAnsi="Calibri" w:cs="Calibri"/>
              <w:sz w:val="20"/>
            </w:rPr>
            <w:instrText xml:space="preserve"> FILENAME   \* MERGEFORMAT </w:instrText>
          </w:r>
          <w:r>
            <w:rPr>
              <w:rFonts w:ascii="Calibri" w:eastAsia="Calibri" w:hAnsi="Calibri" w:cs="Calibri"/>
              <w:sz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</w:rPr>
            <w:t xml:space="preserve">MR Agenda V1.0 </w:t>
          </w:r>
          <w:r w:rsidR="00CE0BD8">
            <w:rPr>
              <w:rFonts w:ascii="Calibri" w:eastAsia="Calibri" w:hAnsi="Calibri" w:cs="Calibri"/>
              <w:noProof/>
              <w:sz w:val="20"/>
            </w:rPr>
            <w:t>201</w:t>
          </w:r>
          <w:r w:rsidR="007C6AAE">
            <w:rPr>
              <w:rFonts w:ascii="Calibri" w:eastAsia="Calibri" w:hAnsi="Calibri" w:cs="Calibri"/>
              <w:noProof/>
              <w:sz w:val="20"/>
            </w:rPr>
            <w:t>9</w:t>
          </w:r>
          <w:r w:rsidR="00CE0BD8">
            <w:rPr>
              <w:rFonts w:ascii="Calibri" w:eastAsia="Calibri" w:hAnsi="Calibri" w:cs="Calibri"/>
              <w:noProof/>
              <w:sz w:val="20"/>
            </w:rPr>
            <w:t>-0</w:t>
          </w:r>
          <w:r w:rsidR="007C6AAE">
            <w:rPr>
              <w:rFonts w:ascii="Calibri" w:eastAsia="Calibri" w:hAnsi="Calibri" w:cs="Calibri"/>
              <w:noProof/>
              <w:sz w:val="20"/>
            </w:rPr>
            <w:t>4</w:t>
          </w:r>
          <w:r>
            <w:rPr>
              <w:rFonts w:ascii="Calibri" w:eastAsia="Calibri" w:hAnsi="Calibri" w:cs="Calibri"/>
              <w:noProof/>
              <w:sz w:val="20"/>
            </w:rPr>
            <w:t>-</w:t>
          </w:r>
          <w:r>
            <w:rPr>
              <w:rFonts w:ascii="Calibri" w:eastAsia="Calibri" w:hAnsi="Calibri" w:cs="Calibri"/>
              <w:sz w:val="20"/>
            </w:rPr>
            <w:fldChar w:fldCharType="end"/>
          </w:r>
          <w:r w:rsidR="00CE0BD8">
            <w:rPr>
              <w:rFonts w:ascii="Calibri" w:eastAsia="Calibri" w:hAnsi="Calibri" w:cs="Calibri"/>
              <w:sz w:val="20"/>
            </w:rPr>
            <w:t>1</w:t>
          </w:r>
          <w:r w:rsidR="007C6AAE">
            <w:rPr>
              <w:rFonts w:ascii="Calibri" w:eastAsia="Calibri" w:hAnsi="Calibri" w:cs="Calibri"/>
              <w:sz w:val="20"/>
            </w:rPr>
            <w:t>8</w:t>
          </w:r>
        </w:p>
      </w:tc>
      <w:tc>
        <w:tcPr>
          <w:tcW w:w="1172" w:type="dxa"/>
        </w:tcPr>
        <w:p w14:paraId="31CCD12E" w14:textId="77777777" w:rsidR="00AB25A2" w:rsidRPr="0067786C" w:rsidRDefault="00AB25A2" w:rsidP="004934D8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</w:p>
      </w:tc>
    </w:tr>
    <w:tr w:rsidR="00AB25A2" w14:paraId="0076307D" w14:textId="77777777" w:rsidTr="00017B54">
      <w:trPr>
        <w:trHeight w:val="253"/>
      </w:trPr>
      <w:tc>
        <w:tcPr>
          <w:tcW w:w="3935" w:type="dxa"/>
        </w:tcPr>
        <w:p w14:paraId="1F76A833" w14:textId="5B3815EC" w:rsidR="00AB25A2" w:rsidRPr="0067786C" w:rsidRDefault="00AB25A2" w:rsidP="00800385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  <w:r>
            <w:rPr>
              <w:rFonts w:ascii="Calibri" w:eastAsia="Calibri" w:hAnsi="Calibri" w:cs="Calibri"/>
              <w:sz w:val="20"/>
            </w:rPr>
            <w:t>D</w:t>
          </w:r>
          <w:r w:rsidRPr="0067786C">
            <w:rPr>
              <w:rFonts w:ascii="Calibri" w:eastAsia="Calibri" w:hAnsi="Calibri" w:cs="Calibri"/>
              <w:sz w:val="20"/>
            </w:rPr>
            <w:t xml:space="preserve">atum </w:t>
          </w:r>
          <w:r>
            <w:rPr>
              <w:rFonts w:ascii="Calibri" w:eastAsia="Calibri" w:hAnsi="Calibri" w:cs="Calibri"/>
              <w:sz w:val="20"/>
            </w:rPr>
            <w:t xml:space="preserve">opslag </w:t>
          </w:r>
          <w:r w:rsidRPr="0067786C">
            <w:rPr>
              <w:rFonts w:ascii="Calibri" w:eastAsia="Calibri" w:hAnsi="Calibri" w:cs="Calibri"/>
              <w:sz w:val="20"/>
            </w:rPr>
            <w:t>document</w:t>
          </w:r>
          <w:r>
            <w:rPr>
              <w:rFonts w:ascii="Calibri" w:eastAsia="Calibri" w:hAnsi="Calibri" w:cs="Calibri"/>
              <w:sz w:val="20"/>
            </w:rPr>
            <w:t xml:space="preserve">: </w:t>
          </w:r>
          <w:r>
            <w:rPr>
              <w:rFonts w:ascii="Calibri" w:eastAsia="Calibri" w:hAnsi="Calibri" w:cs="Calibri"/>
              <w:sz w:val="20"/>
            </w:rPr>
            <w:fldChar w:fldCharType="begin"/>
          </w:r>
          <w:r>
            <w:rPr>
              <w:rFonts w:ascii="Calibri" w:eastAsia="Calibri" w:hAnsi="Calibri" w:cs="Calibri"/>
              <w:sz w:val="20"/>
            </w:rPr>
            <w:instrText xml:space="preserve"> DATE  \@ "d MMMM yyyy"  \* MERGEFORMAT </w:instrText>
          </w:r>
          <w:r>
            <w:rPr>
              <w:rFonts w:ascii="Calibri" w:eastAsia="Calibri" w:hAnsi="Calibri" w:cs="Calibri"/>
              <w:sz w:val="20"/>
            </w:rPr>
            <w:fldChar w:fldCharType="separate"/>
          </w:r>
          <w:r w:rsidR="001528FA">
            <w:rPr>
              <w:rFonts w:ascii="Calibri" w:eastAsia="Calibri" w:hAnsi="Calibri" w:cs="Calibri"/>
              <w:noProof/>
              <w:sz w:val="20"/>
            </w:rPr>
            <w:t>16 mei 2024</w:t>
          </w:r>
          <w:r>
            <w:rPr>
              <w:rFonts w:ascii="Calibri" w:eastAsia="Calibri" w:hAnsi="Calibri" w:cs="Calibri"/>
              <w:sz w:val="20"/>
            </w:rPr>
            <w:fldChar w:fldCharType="end"/>
          </w:r>
        </w:p>
      </w:tc>
      <w:tc>
        <w:tcPr>
          <w:tcW w:w="3790" w:type="dxa"/>
        </w:tcPr>
        <w:p w14:paraId="261F5D62" w14:textId="2C7A4F25" w:rsidR="00AB25A2" w:rsidRPr="0067786C" w:rsidRDefault="00AB25A2" w:rsidP="00F520A5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  <w:r>
            <w:rPr>
              <w:rFonts w:ascii="Calibri" w:eastAsia="Calibri" w:hAnsi="Calibri" w:cs="Calibri"/>
              <w:sz w:val="20"/>
            </w:rPr>
            <w:t>V</w:t>
          </w:r>
          <w:r w:rsidRPr="0067786C">
            <w:rPr>
              <w:rFonts w:ascii="Calibri" w:eastAsia="Calibri" w:hAnsi="Calibri" w:cs="Calibri"/>
              <w:sz w:val="20"/>
            </w:rPr>
            <w:t xml:space="preserve">ersie </w:t>
          </w:r>
          <w:r w:rsidR="00D07FAD">
            <w:rPr>
              <w:rFonts w:ascii="Calibri" w:eastAsia="Calibri" w:hAnsi="Calibri" w:cs="Calibri"/>
              <w:sz w:val="20"/>
            </w:rPr>
            <w:t>1.0(definitief</w:t>
          </w:r>
          <w:r>
            <w:rPr>
              <w:rFonts w:ascii="Calibri" w:eastAsia="Calibri" w:hAnsi="Calibri" w:cs="Calibri"/>
              <w:sz w:val="20"/>
            </w:rPr>
            <w:t>)</w:t>
          </w:r>
        </w:p>
      </w:tc>
      <w:tc>
        <w:tcPr>
          <w:tcW w:w="1172" w:type="dxa"/>
        </w:tcPr>
        <w:p w14:paraId="1C4E3C90" w14:textId="77777777" w:rsidR="00AB25A2" w:rsidRPr="0067786C" w:rsidRDefault="00AB25A2" w:rsidP="004934D8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sz w:val="20"/>
            </w:rPr>
          </w:pPr>
          <w:r>
            <w:rPr>
              <w:rFonts w:ascii="Calibri" w:eastAsia="Calibri" w:hAnsi="Calibri" w:cs="Calibri"/>
              <w:sz w:val="20"/>
            </w:rPr>
            <w:t>P</w:t>
          </w:r>
          <w:r w:rsidRPr="0067786C">
            <w:rPr>
              <w:rFonts w:ascii="Calibri" w:eastAsia="Calibri" w:hAnsi="Calibri" w:cs="Calibri"/>
              <w:sz w:val="20"/>
            </w:rPr>
            <w:t xml:space="preserve">ag. </w:t>
          </w:r>
          <w:r w:rsidRPr="0067786C">
            <w:rPr>
              <w:rFonts w:ascii="Calibri" w:eastAsia="Calibri" w:hAnsi="Calibri" w:cs="Calibri"/>
              <w:sz w:val="20"/>
            </w:rPr>
            <w:fldChar w:fldCharType="begin"/>
          </w:r>
          <w:r w:rsidRPr="0067786C">
            <w:rPr>
              <w:rFonts w:ascii="Calibri" w:eastAsia="Calibri" w:hAnsi="Calibri" w:cs="Calibri"/>
              <w:sz w:val="20"/>
            </w:rPr>
            <w:instrText>PAGE</w:instrText>
          </w:r>
          <w:r w:rsidRPr="0067786C">
            <w:rPr>
              <w:rFonts w:ascii="Calibri" w:eastAsia="Calibri" w:hAnsi="Calibri" w:cs="Calibri"/>
              <w:sz w:val="20"/>
            </w:rPr>
            <w:fldChar w:fldCharType="separate"/>
          </w:r>
          <w:r w:rsidR="002E1E41">
            <w:rPr>
              <w:rFonts w:ascii="Calibri" w:eastAsia="Calibri" w:hAnsi="Calibri" w:cs="Calibri"/>
              <w:noProof/>
              <w:sz w:val="20"/>
            </w:rPr>
            <w:t>2</w:t>
          </w:r>
          <w:r w:rsidRPr="0067786C">
            <w:rPr>
              <w:rFonts w:ascii="Calibri" w:eastAsia="Calibri" w:hAnsi="Calibri" w:cs="Calibri"/>
              <w:sz w:val="20"/>
            </w:rPr>
            <w:fldChar w:fldCharType="end"/>
          </w:r>
          <w:r w:rsidRPr="0067786C">
            <w:rPr>
              <w:rFonts w:ascii="Calibri" w:eastAsia="Calibri" w:hAnsi="Calibri" w:cs="Calibri"/>
              <w:sz w:val="20"/>
            </w:rPr>
            <w:t xml:space="preserve"> van </w:t>
          </w:r>
          <w:r w:rsidRPr="0067786C">
            <w:rPr>
              <w:rFonts w:ascii="Calibri" w:eastAsia="Calibri" w:hAnsi="Calibri" w:cs="Calibri"/>
              <w:sz w:val="20"/>
            </w:rPr>
            <w:fldChar w:fldCharType="begin"/>
          </w:r>
          <w:r w:rsidRPr="0067786C">
            <w:rPr>
              <w:rFonts w:ascii="Calibri" w:eastAsia="Calibri" w:hAnsi="Calibri" w:cs="Calibri"/>
              <w:sz w:val="20"/>
            </w:rPr>
            <w:instrText>NUMPAGES</w:instrText>
          </w:r>
          <w:r w:rsidRPr="0067786C">
            <w:rPr>
              <w:rFonts w:ascii="Calibri" w:eastAsia="Calibri" w:hAnsi="Calibri" w:cs="Calibri"/>
              <w:sz w:val="20"/>
            </w:rPr>
            <w:fldChar w:fldCharType="separate"/>
          </w:r>
          <w:r w:rsidR="002E1E41">
            <w:rPr>
              <w:rFonts w:ascii="Calibri" w:eastAsia="Calibri" w:hAnsi="Calibri" w:cs="Calibri"/>
              <w:noProof/>
              <w:sz w:val="20"/>
            </w:rPr>
            <w:t>2</w:t>
          </w:r>
          <w:r w:rsidRPr="0067786C">
            <w:rPr>
              <w:rFonts w:ascii="Calibri" w:eastAsia="Calibri" w:hAnsi="Calibri" w:cs="Calibri"/>
              <w:sz w:val="20"/>
            </w:rPr>
            <w:fldChar w:fldCharType="end"/>
          </w:r>
        </w:p>
      </w:tc>
    </w:tr>
  </w:tbl>
  <w:p w14:paraId="512EEC86" w14:textId="77777777" w:rsidR="00AB25A2" w:rsidRPr="00B21C73" w:rsidRDefault="00AB25A2" w:rsidP="00B21C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2DD2" w14:textId="77777777" w:rsidR="00D710F6" w:rsidRDefault="00D710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500C" w14:textId="77777777" w:rsidR="00007523" w:rsidRDefault="00007523">
      <w:r>
        <w:separator/>
      </w:r>
    </w:p>
  </w:footnote>
  <w:footnote w:type="continuationSeparator" w:id="0">
    <w:p w14:paraId="44F39731" w14:textId="77777777" w:rsidR="00007523" w:rsidRDefault="0000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A286" w14:textId="77777777" w:rsidR="00D710F6" w:rsidRDefault="00D710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0A68" w14:textId="77777777" w:rsidR="00AB25A2" w:rsidRDefault="00AB25A2" w:rsidP="00B21C73"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</w:t>
    </w:r>
    <w:r>
      <w:rPr>
        <w:rFonts w:ascii="Arial" w:eastAsia="Arial" w:hAnsi="Arial" w:cs="Arial"/>
        <w:b/>
      </w:rPr>
      <w:tab/>
    </w:r>
    <w:r>
      <w:rPr>
        <w:noProof/>
      </w:rPr>
      <w:drawing>
        <wp:inline distT="0" distB="0" distL="0" distR="0" wp14:anchorId="3D4ABF27" wp14:editId="77940173">
          <wp:extent cx="1228725" cy="81724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noProof/>
      </w:rPr>
      <w:drawing>
        <wp:inline distT="0" distB="0" distL="0" distR="0" wp14:anchorId="04088128" wp14:editId="554F900E">
          <wp:extent cx="1209675" cy="695325"/>
          <wp:effectExtent l="0" t="0" r="0" b="0"/>
          <wp:docPr id="2" name="image03.jpg" descr="cid:image001.jpg@01CBBDA7.4BFE5B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id:image001.jpg@01CBBDA7.4BFE5BA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36"/>
        <w:szCs w:val="36"/>
      </w:rPr>
      <w:t>Medezeggenschapsraad  OBS De Touwladder - OBS De Start</w:t>
    </w:r>
  </w:p>
  <w:p w14:paraId="6BBD0BEC" w14:textId="77777777" w:rsidR="00AB25A2" w:rsidRPr="006D45DB" w:rsidRDefault="00AB25A2" w:rsidP="00B21C73">
    <w:pPr>
      <w:jc w:val="both"/>
      <w:rPr>
        <w:rFonts w:ascii="Calibri" w:eastAsia="Calibri" w:hAnsi="Calibri" w:cs="Calibri"/>
        <w:sz w:val="20"/>
      </w:rPr>
    </w:pPr>
  </w:p>
  <w:p w14:paraId="3C64083F" w14:textId="77777777" w:rsidR="00EB0444" w:rsidRDefault="00EB0444" w:rsidP="00EB0444">
    <w:pPr>
      <w:jc w:val="both"/>
    </w:pPr>
    <w:r>
      <w:rPr>
        <w:rFonts w:ascii="Calibri" w:eastAsia="Calibri" w:hAnsi="Calibri" w:cs="Calibri"/>
        <w:sz w:val="20"/>
      </w:rPr>
      <w:t>OBS De Touwladder</w:t>
    </w:r>
    <w:r>
      <w:rPr>
        <w:rFonts w:ascii="Calibri" w:eastAsia="Calibri" w:hAnsi="Calibri" w:cs="Calibri"/>
        <w:sz w:val="20"/>
      </w:rPr>
      <w:tab/>
      <w:t>Heiakker 34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tab/>
      <w:t>5171 WS Kaatsheuvel</w:t>
    </w:r>
    <w:r>
      <w:rPr>
        <w:rFonts w:ascii="Calibri" w:eastAsia="Calibri" w:hAnsi="Calibri" w:cs="Calibri"/>
        <w:sz w:val="20"/>
      </w:rPr>
      <w:tab/>
      <w:t>0416-275254</w:t>
    </w:r>
    <w:r>
      <w:rPr>
        <w:rFonts w:ascii="Calibri" w:eastAsia="Calibri" w:hAnsi="Calibri" w:cs="Calibri"/>
        <w:sz w:val="20"/>
      </w:rPr>
      <w:tab/>
    </w:r>
  </w:p>
  <w:p w14:paraId="649D3A5E" w14:textId="77777777" w:rsidR="00EB0444" w:rsidRDefault="00EB0444" w:rsidP="00EB0444">
    <w:pPr>
      <w:jc w:val="both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>OBS De Start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tab/>
      <w:t>Middelstraat 22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tab/>
      <w:t>5176 NJ De Moer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tab/>
      <w:t>013-5159377</w:t>
    </w:r>
  </w:p>
  <w:p w14:paraId="7ED50E0C" w14:textId="7B917EFF" w:rsidR="00EB0444" w:rsidRDefault="00EB0444" w:rsidP="00EB0444">
    <w:pPr>
      <w:jc w:val="both"/>
      <w:rPr>
        <w:rFonts w:ascii="Calibri" w:eastAsia="Calibri" w:hAnsi="Calibri" w:cs="Calibri"/>
        <w:sz w:val="20"/>
      </w:rPr>
    </w:pPr>
    <w:r w:rsidRPr="006D45DB">
      <w:rPr>
        <w:rFonts w:ascii="Calibri" w:eastAsia="Calibri" w:hAnsi="Calibri" w:cs="Calibri"/>
        <w:sz w:val="20"/>
      </w:rPr>
      <w:t>Correspondentieadres:</w:t>
    </w:r>
    <w:r>
      <w:rPr>
        <w:rFonts w:ascii="Calibri" w:eastAsia="Calibri" w:hAnsi="Calibri" w:cs="Calibri"/>
        <w:sz w:val="20"/>
      </w:rPr>
      <w:tab/>
    </w:r>
    <w:hyperlink r:id="rId3" w:history="1">
      <w:r w:rsidR="00D710F6">
        <w:rPr>
          <w:rStyle w:val="Hyperlink"/>
          <w:rFonts w:ascii="Calibri" w:eastAsia="Calibri" w:hAnsi="Calibri" w:cs="Calibri"/>
          <w:sz w:val="20"/>
        </w:rPr>
        <w:t>mr</w:t>
      </w:r>
      <w:r w:rsidR="00D710F6" w:rsidRPr="00091B6D">
        <w:rPr>
          <w:rStyle w:val="Hyperlink"/>
          <w:rFonts w:ascii="Calibri" w:eastAsia="Calibri" w:hAnsi="Calibri" w:cs="Calibri"/>
          <w:sz w:val="20"/>
        </w:rPr>
        <w:t>.detouwladder@stichtingbravoo.nl</w:t>
      </w:r>
    </w:hyperlink>
  </w:p>
  <w:p w14:paraId="77F38E3E" w14:textId="77777777" w:rsidR="00AB25A2" w:rsidRPr="006D45DB" w:rsidRDefault="00AB25A2" w:rsidP="00B21C73">
    <w:pPr>
      <w:jc w:val="both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64F96" wp14:editId="523819EA">
              <wp:simplePos x="0" y="0"/>
              <wp:positionH relativeFrom="column">
                <wp:posOffset>13970</wp:posOffset>
              </wp:positionH>
              <wp:positionV relativeFrom="paragraph">
                <wp:posOffset>56515</wp:posOffset>
              </wp:positionV>
              <wp:extent cx="5638800" cy="0"/>
              <wp:effectExtent l="38100" t="38100" r="57150" b="952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A3B08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45pt" to="445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55A4CCB8" w14:textId="77777777" w:rsidR="00AB25A2" w:rsidRPr="00AD12AF" w:rsidRDefault="00AB25A2" w:rsidP="00B21C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4534" w14:textId="77777777" w:rsidR="00D710F6" w:rsidRDefault="00D710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0F60"/>
    <w:multiLevelType w:val="hybridMultilevel"/>
    <w:tmpl w:val="EBDE4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D06"/>
    <w:multiLevelType w:val="hybridMultilevel"/>
    <w:tmpl w:val="E850FFB2"/>
    <w:lvl w:ilvl="0" w:tplc="F4B68B3C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67B4BE9"/>
    <w:multiLevelType w:val="hybridMultilevel"/>
    <w:tmpl w:val="985225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E4BE7"/>
    <w:multiLevelType w:val="hybridMultilevel"/>
    <w:tmpl w:val="34F4C7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518F7"/>
    <w:multiLevelType w:val="hybridMultilevel"/>
    <w:tmpl w:val="6CAC8A50"/>
    <w:lvl w:ilvl="0" w:tplc="136095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4B1D"/>
    <w:multiLevelType w:val="hybridMultilevel"/>
    <w:tmpl w:val="6AD2990A"/>
    <w:lvl w:ilvl="0" w:tplc="F88EEA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2EB9"/>
    <w:multiLevelType w:val="hybridMultilevel"/>
    <w:tmpl w:val="86EEF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F7F"/>
    <w:multiLevelType w:val="hybridMultilevel"/>
    <w:tmpl w:val="DFFC6776"/>
    <w:lvl w:ilvl="0" w:tplc="AE1C0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A00BA"/>
    <w:multiLevelType w:val="hybridMultilevel"/>
    <w:tmpl w:val="FE9C6672"/>
    <w:lvl w:ilvl="0" w:tplc="AE1C002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79E237CF"/>
    <w:multiLevelType w:val="multilevel"/>
    <w:tmpl w:val="779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F60A68"/>
    <w:multiLevelType w:val="hybridMultilevel"/>
    <w:tmpl w:val="959E6DC6"/>
    <w:lvl w:ilvl="0" w:tplc="05FABC7C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8" w:hanging="360"/>
      </w:pPr>
    </w:lvl>
    <w:lvl w:ilvl="2" w:tplc="0413001B" w:tentative="1">
      <w:start w:val="1"/>
      <w:numFmt w:val="lowerRoman"/>
      <w:lvlText w:val="%3."/>
      <w:lvlJc w:val="right"/>
      <w:pPr>
        <w:ind w:left="1928" w:hanging="180"/>
      </w:pPr>
    </w:lvl>
    <w:lvl w:ilvl="3" w:tplc="0413000F" w:tentative="1">
      <w:start w:val="1"/>
      <w:numFmt w:val="decimal"/>
      <w:lvlText w:val="%4."/>
      <w:lvlJc w:val="left"/>
      <w:pPr>
        <w:ind w:left="2648" w:hanging="360"/>
      </w:pPr>
    </w:lvl>
    <w:lvl w:ilvl="4" w:tplc="04130019" w:tentative="1">
      <w:start w:val="1"/>
      <w:numFmt w:val="lowerLetter"/>
      <w:lvlText w:val="%5."/>
      <w:lvlJc w:val="left"/>
      <w:pPr>
        <w:ind w:left="3368" w:hanging="360"/>
      </w:pPr>
    </w:lvl>
    <w:lvl w:ilvl="5" w:tplc="0413001B" w:tentative="1">
      <w:start w:val="1"/>
      <w:numFmt w:val="lowerRoman"/>
      <w:lvlText w:val="%6."/>
      <w:lvlJc w:val="right"/>
      <w:pPr>
        <w:ind w:left="4088" w:hanging="180"/>
      </w:pPr>
    </w:lvl>
    <w:lvl w:ilvl="6" w:tplc="0413000F" w:tentative="1">
      <w:start w:val="1"/>
      <w:numFmt w:val="decimal"/>
      <w:lvlText w:val="%7."/>
      <w:lvlJc w:val="left"/>
      <w:pPr>
        <w:ind w:left="4808" w:hanging="360"/>
      </w:pPr>
    </w:lvl>
    <w:lvl w:ilvl="7" w:tplc="04130019" w:tentative="1">
      <w:start w:val="1"/>
      <w:numFmt w:val="lowerLetter"/>
      <w:lvlText w:val="%8."/>
      <w:lvlJc w:val="left"/>
      <w:pPr>
        <w:ind w:left="5528" w:hanging="360"/>
      </w:pPr>
    </w:lvl>
    <w:lvl w:ilvl="8" w:tplc="0413001B" w:tentative="1">
      <w:start w:val="1"/>
      <w:numFmt w:val="lowerRoman"/>
      <w:lvlText w:val="%9."/>
      <w:lvlJc w:val="right"/>
      <w:pPr>
        <w:ind w:left="6248" w:hanging="180"/>
      </w:pPr>
    </w:lvl>
  </w:abstractNum>
  <w:num w:numId="1" w16cid:durableId="120193986">
    <w:abstractNumId w:val="2"/>
  </w:num>
  <w:num w:numId="2" w16cid:durableId="1959336629">
    <w:abstractNumId w:val="7"/>
  </w:num>
  <w:num w:numId="3" w16cid:durableId="1013729464">
    <w:abstractNumId w:val="8"/>
  </w:num>
  <w:num w:numId="4" w16cid:durableId="1096901117">
    <w:abstractNumId w:val="0"/>
  </w:num>
  <w:num w:numId="5" w16cid:durableId="1858691935">
    <w:abstractNumId w:val="3"/>
  </w:num>
  <w:num w:numId="6" w16cid:durableId="233584533">
    <w:abstractNumId w:val="5"/>
  </w:num>
  <w:num w:numId="7" w16cid:durableId="625962768">
    <w:abstractNumId w:val="1"/>
  </w:num>
  <w:num w:numId="8" w16cid:durableId="2058309679">
    <w:abstractNumId w:val="6"/>
  </w:num>
  <w:num w:numId="9" w16cid:durableId="1059858942">
    <w:abstractNumId w:val="7"/>
  </w:num>
  <w:num w:numId="10" w16cid:durableId="2090878657">
    <w:abstractNumId w:val="9"/>
  </w:num>
  <w:num w:numId="11" w16cid:durableId="709842098">
    <w:abstractNumId w:val="4"/>
  </w:num>
  <w:num w:numId="12" w16cid:durableId="99525608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0B"/>
    <w:rsid w:val="000005E2"/>
    <w:rsid w:val="00000C13"/>
    <w:rsid w:val="00001598"/>
    <w:rsid w:val="00002B31"/>
    <w:rsid w:val="00007523"/>
    <w:rsid w:val="00013876"/>
    <w:rsid w:val="00015E1B"/>
    <w:rsid w:val="00017B54"/>
    <w:rsid w:val="0002029E"/>
    <w:rsid w:val="00024E49"/>
    <w:rsid w:val="000337CE"/>
    <w:rsid w:val="000350B2"/>
    <w:rsid w:val="000438E0"/>
    <w:rsid w:val="000502DA"/>
    <w:rsid w:val="00053811"/>
    <w:rsid w:val="00053AF5"/>
    <w:rsid w:val="00054568"/>
    <w:rsid w:val="00056DC1"/>
    <w:rsid w:val="00064424"/>
    <w:rsid w:val="00064482"/>
    <w:rsid w:val="00064CD8"/>
    <w:rsid w:val="00065269"/>
    <w:rsid w:val="000655C6"/>
    <w:rsid w:val="000663FC"/>
    <w:rsid w:val="00067598"/>
    <w:rsid w:val="000676D4"/>
    <w:rsid w:val="00067971"/>
    <w:rsid w:val="00067A55"/>
    <w:rsid w:val="00071EDB"/>
    <w:rsid w:val="000733D4"/>
    <w:rsid w:val="000736E6"/>
    <w:rsid w:val="00073DE9"/>
    <w:rsid w:val="00074995"/>
    <w:rsid w:val="0008103D"/>
    <w:rsid w:val="00085FAD"/>
    <w:rsid w:val="00090EFC"/>
    <w:rsid w:val="00092814"/>
    <w:rsid w:val="00092974"/>
    <w:rsid w:val="0009373C"/>
    <w:rsid w:val="00094702"/>
    <w:rsid w:val="000A315E"/>
    <w:rsid w:val="000A4B0B"/>
    <w:rsid w:val="000A5189"/>
    <w:rsid w:val="000A6202"/>
    <w:rsid w:val="000A6698"/>
    <w:rsid w:val="000B06F9"/>
    <w:rsid w:val="000B0E39"/>
    <w:rsid w:val="000B6A7B"/>
    <w:rsid w:val="000B6EF5"/>
    <w:rsid w:val="000C3509"/>
    <w:rsid w:val="000C5153"/>
    <w:rsid w:val="000C5E86"/>
    <w:rsid w:val="000C6B77"/>
    <w:rsid w:val="000D010C"/>
    <w:rsid w:val="000D4C50"/>
    <w:rsid w:val="000D4FEF"/>
    <w:rsid w:val="000D6D9B"/>
    <w:rsid w:val="000D7B71"/>
    <w:rsid w:val="000E3275"/>
    <w:rsid w:val="000E618B"/>
    <w:rsid w:val="000E64D4"/>
    <w:rsid w:val="000F1227"/>
    <w:rsid w:val="000F46C4"/>
    <w:rsid w:val="000F4B98"/>
    <w:rsid w:val="000F6377"/>
    <w:rsid w:val="000F795E"/>
    <w:rsid w:val="0010006F"/>
    <w:rsid w:val="001019B8"/>
    <w:rsid w:val="00102189"/>
    <w:rsid w:val="00122D26"/>
    <w:rsid w:val="0012517B"/>
    <w:rsid w:val="001273E8"/>
    <w:rsid w:val="00130F60"/>
    <w:rsid w:val="001353F6"/>
    <w:rsid w:val="00136A31"/>
    <w:rsid w:val="00140798"/>
    <w:rsid w:val="00140CFA"/>
    <w:rsid w:val="00142223"/>
    <w:rsid w:val="00144480"/>
    <w:rsid w:val="0014531F"/>
    <w:rsid w:val="0014534D"/>
    <w:rsid w:val="00150261"/>
    <w:rsid w:val="00150B5E"/>
    <w:rsid w:val="0015112D"/>
    <w:rsid w:val="00151C3B"/>
    <w:rsid w:val="00151DEB"/>
    <w:rsid w:val="001528FA"/>
    <w:rsid w:val="0015398C"/>
    <w:rsid w:val="00154E72"/>
    <w:rsid w:val="00155AD3"/>
    <w:rsid w:val="001617B6"/>
    <w:rsid w:val="00162074"/>
    <w:rsid w:val="00165DBF"/>
    <w:rsid w:val="00171479"/>
    <w:rsid w:val="00176363"/>
    <w:rsid w:val="00181457"/>
    <w:rsid w:val="00181A36"/>
    <w:rsid w:val="00182696"/>
    <w:rsid w:val="001834DF"/>
    <w:rsid w:val="00187D16"/>
    <w:rsid w:val="00190B4B"/>
    <w:rsid w:val="0019215A"/>
    <w:rsid w:val="00193F6C"/>
    <w:rsid w:val="001966E6"/>
    <w:rsid w:val="00196BF2"/>
    <w:rsid w:val="001979D4"/>
    <w:rsid w:val="001A0A54"/>
    <w:rsid w:val="001A2166"/>
    <w:rsid w:val="001A4092"/>
    <w:rsid w:val="001A67DA"/>
    <w:rsid w:val="001A764B"/>
    <w:rsid w:val="001B2718"/>
    <w:rsid w:val="001B483F"/>
    <w:rsid w:val="001B513A"/>
    <w:rsid w:val="001B5B00"/>
    <w:rsid w:val="001B613C"/>
    <w:rsid w:val="001B7CFC"/>
    <w:rsid w:val="001B7EA2"/>
    <w:rsid w:val="001C3391"/>
    <w:rsid w:val="001C6FB0"/>
    <w:rsid w:val="001D219C"/>
    <w:rsid w:val="001D4C6B"/>
    <w:rsid w:val="001E77A4"/>
    <w:rsid w:val="001F0DEC"/>
    <w:rsid w:val="001F6BFF"/>
    <w:rsid w:val="001F6D8D"/>
    <w:rsid w:val="0020176F"/>
    <w:rsid w:val="00201EAA"/>
    <w:rsid w:val="00204CEB"/>
    <w:rsid w:val="00207C2F"/>
    <w:rsid w:val="00210163"/>
    <w:rsid w:val="00212256"/>
    <w:rsid w:val="00213382"/>
    <w:rsid w:val="0021719A"/>
    <w:rsid w:val="0022031D"/>
    <w:rsid w:val="0022105B"/>
    <w:rsid w:val="00224CD3"/>
    <w:rsid w:val="002260CC"/>
    <w:rsid w:val="00226EF3"/>
    <w:rsid w:val="00227C6F"/>
    <w:rsid w:val="002300DA"/>
    <w:rsid w:val="002312EF"/>
    <w:rsid w:val="002430F0"/>
    <w:rsid w:val="00247A91"/>
    <w:rsid w:val="002511AE"/>
    <w:rsid w:val="00251DBC"/>
    <w:rsid w:val="002527B8"/>
    <w:rsid w:val="00254B45"/>
    <w:rsid w:val="002641F8"/>
    <w:rsid w:val="00265740"/>
    <w:rsid w:val="00271410"/>
    <w:rsid w:val="002765FC"/>
    <w:rsid w:val="00277C2D"/>
    <w:rsid w:val="00284939"/>
    <w:rsid w:val="002871BC"/>
    <w:rsid w:val="002901C8"/>
    <w:rsid w:val="00292908"/>
    <w:rsid w:val="00293272"/>
    <w:rsid w:val="00294040"/>
    <w:rsid w:val="002A012A"/>
    <w:rsid w:val="002A0ECA"/>
    <w:rsid w:val="002A328A"/>
    <w:rsid w:val="002A6816"/>
    <w:rsid w:val="002B1265"/>
    <w:rsid w:val="002B1751"/>
    <w:rsid w:val="002B72CB"/>
    <w:rsid w:val="002B73BC"/>
    <w:rsid w:val="002B78A9"/>
    <w:rsid w:val="002C0D46"/>
    <w:rsid w:val="002D1AAA"/>
    <w:rsid w:val="002D70D4"/>
    <w:rsid w:val="002E1E41"/>
    <w:rsid w:val="002E2895"/>
    <w:rsid w:val="002E2F0E"/>
    <w:rsid w:val="002E2FAA"/>
    <w:rsid w:val="002E45A2"/>
    <w:rsid w:val="002F02B2"/>
    <w:rsid w:val="002F2D11"/>
    <w:rsid w:val="002F5E91"/>
    <w:rsid w:val="002F6822"/>
    <w:rsid w:val="002F77B1"/>
    <w:rsid w:val="00305D4A"/>
    <w:rsid w:val="003069C3"/>
    <w:rsid w:val="00307264"/>
    <w:rsid w:val="003072C2"/>
    <w:rsid w:val="00312020"/>
    <w:rsid w:val="00315860"/>
    <w:rsid w:val="00316086"/>
    <w:rsid w:val="00316D72"/>
    <w:rsid w:val="0032042D"/>
    <w:rsid w:val="00324C52"/>
    <w:rsid w:val="003258D0"/>
    <w:rsid w:val="00326C35"/>
    <w:rsid w:val="00332C1A"/>
    <w:rsid w:val="00333FFA"/>
    <w:rsid w:val="0033509A"/>
    <w:rsid w:val="00335A3C"/>
    <w:rsid w:val="0034336A"/>
    <w:rsid w:val="003457FA"/>
    <w:rsid w:val="00350C4D"/>
    <w:rsid w:val="00353E91"/>
    <w:rsid w:val="00354AFD"/>
    <w:rsid w:val="00354B53"/>
    <w:rsid w:val="003600EF"/>
    <w:rsid w:val="00362BA3"/>
    <w:rsid w:val="00363FAA"/>
    <w:rsid w:val="00367724"/>
    <w:rsid w:val="0037160C"/>
    <w:rsid w:val="00382B46"/>
    <w:rsid w:val="00384281"/>
    <w:rsid w:val="003875C6"/>
    <w:rsid w:val="00391511"/>
    <w:rsid w:val="00394EB9"/>
    <w:rsid w:val="0039584A"/>
    <w:rsid w:val="003A2EAD"/>
    <w:rsid w:val="003A325E"/>
    <w:rsid w:val="003A6287"/>
    <w:rsid w:val="003B0720"/>
    <w:rsid w:val="003B1372"/>
    <w:rsid w:val="003B35DE"/>
    <w:rsid w:val="003B5444"/>
    <w:rsid w:val="003B6147"/>
    <w:rsid w:val="003C0178"/>
    <w:rsid w:val="003C1C78"/>
    <w:rsid w:val="003C4A79"/>
    <w:rsid w:val="003D6B49"/>
    <w:rsid w:val="003D6F25"/>
    <w:rsid w:val="003D72FB"/>
    <w:rsid w:val="003D7508"/>
    <w:rsid w:val="003E0AD1"/>
    <w:rsid w:val="003E1132"/>
    <w:rsid w:val="003E2598"/>
    <w:rsid w:val="003E51CD"/>
    <w:rsid w:val="003E5D16"/>
    <w:rsid w:val="003E7FD3"/>
    <w:rsid w:val="003F2A78"/>
    <w:rsid w:val="003F78F9"/>
    <w:rsid w:val="0040085D"/>
    <w:rsid w:val="00402BC3"/>
    <w:rsid w:val="00402F52"/>
    <w:rsid w:val="00403CE4"/>
    <w:rsid w:val="004045CC"/>
    <w:rsid w:val="0040637C"/>
    <w:rsid w:val="00410347"/>
    <w:rsid w:val="004118F5"/>
    <w:rsid w:val="00413789"/>
    <w:rsid w:val="00417934"/>
    <w:rsid w:val="0042114B"/>
    <w:rsid w:val="00423EF0"/>
    <w:rsid w:val="004278BB"/>
    <w:rsid w:val="004278E4"/>
    <w:rsid w:val="00431144"/>
    <w:rsid w:val="004339BF"/>
    <w:rsid w:val="0043548E"/>
    <w:rsid w:val="00436C0F"/>
    <w:rsid w:val="00437283"/>
    <w:rsid w:val="00442655"/>
    <w:rsid w:val="00442D1D"/>
    <w:rsid w:val="00443DF8"/>
    <w:rsid w:val="00444930"/>
    <w:rsid w:val="00444C10"/>
    <w:rsid w:val="00450355"/>
    <w:rsid w:val="0045199B"/>
    <w:rsid w:val="00453132"/>
    <w:rsid w:val="00454B85"/>
    <w:rsid w:val="004607EF"/>
    <w:rsid w:val="00460D39"/>
    <w:rsid w:val="00461794"/>
    <w:rsid w:val="00461C40"/>
    <w:rsid w:val="00461C67"/>
    <w:rsid w:val="00463F2B"/>
    <w:rsid w:val="00464DAE"/>
    <w:rsid w:val="004655F5"/>
    <w:rsid w:val="00466EBC"/>
    <w:rsid w:val="0046742C"/>
    <w:rsid w:val="004713FD"/>
    <w:rsid w:val="00473F9C"/>
    <w:rsid w:val="0047424D"/>
    <w:rsid w:val="00482BF9"/>
    <w:rsid w:val="00485685"/>
    <w:rsid w:val="00490EC3"/>
    <w:rsid w:val="004934D8"/>
    <w:rsid w:val="004940F1"/>
    <w:rsid w:val="00497E09"/>
    <w:rsid w:val="004A1B1A"/>
    <w:rsid w:val="004A1C61"/>
    <w:rsid w:val="004A6EE9"/>
    <w:rsid w:val="004B013F"/>
    <w:rsid w:val="004B164E"/>
    <w:rsid w:val="004B23C9"/>
    <w:rsid w:val="004B376A"/>
    <w:rsid w:val="004B43DF"/>
    <w:rsid w:val="004B7063"/>
    <w:rsid w:val="004C36E7"/>
    <w:rsid w:val="004C7A02"/>
    <w:rsid w:val="004C7C93"/>
    <w:rsid w:val="004D07D8"/>
    <w:rsid w:val="004D5FEF"/>
    <w:rsid w:val="004E09FF"/>
    <w:rsid w:val="004E49A1"/>
    <w:rsid w:val="004E6EF9"/>
    <w:rsid w:val="004E729F"/>
    <w:rsid w:val="004F0D82"/>
    <w:rsid w:val="004F37DD"/>
    <w:rsid w:val="00501528"/>
    <w:rsid w:val="005016B0"/>
    <w:rsid w:val="00503635"/>
    <w:rsid w:val="005066E4"/>
    <w:rsid w:val="00515F5B"/>
    <w:rsid w:val="005172F1"/>
    <w:rsid w:val="00520A4B"/>
    <w:rsid w:val="005213D0"/>
    <w:rsid w:val="00526B09"/>
    <w:rsid w:val="005271A5"/>
    <w:rsid w:val="005271AC"/>
    <w:rsid w:val="00527EBE"/>
    <w:rsid w:val="00530EFD"/>
    <w:rsid w:val="00532568"/>
    <w:rsid w:val="0053270F"/>
    <w:rsid w:val="005406BC"/>
    <w:rsid w:val="0054171F"/>
    <w:rsid w:val="00546B4B"/>
    <w:rsid w:val="00546CA0"/>
    <w:rsid w:val="005475D8"/>
    <w:rsid w:val="00556CC3"/>
    <w:rsid w:val="00563C42"/>
    <w:rsid w:val="005765A0"/>
    <w:rsid w:val="0057678C"/>
    <w:rsid w:val="00576946"/>
    <w:rsid w:val="0059515B"/>
    <w:rsid w:val="00595BB1"/>
    <w:rsid w:val="005A19E7"/>
    <w:rsid w:val="005A2A18"/>
    <w:rsid w:val="005A3213"/>
    <w:rsid w:val="005B0158"/>
    <w:rsid w:val="005B11EE"/>
    <w:rsid w:val="005B6195"/>
    <w:rsid w:val="005B73D5"/>
    <w:rsid w:val="005C0350"/>
    <w:rsid w:val="005C0BCA"/>
    <w:rsid w:val="005C564B"/>
    <w:rsid w:val="005C640C"/>
    <w:rsid w:val="005C7B8C"/>
    <w:rsid w:val="005D4521"/>
    <w:rsid w:val="005D62D5"/>
    <w:rsid w:val="005E2992"/>
    <w:rsid w:val="005E4A7A"/>
    <w:rsid w:val="005E58B5"/>
    <w:rsid w:val="005F059A"/>
    <w:rsid w:val="005F1E3D"/>
    <w:rsid w:val="005F2D97"/>
    <w:rsid w:val="005F3986"/>
    <w:rsid w:val="005F71D8"/>
    <w:rsid w:val="00600064"/>
    <w:rsid w:val="006013E0"/>
    <w:rsid w:val="0060210C"/>
    <w:rsid w:val="00607830"/>
    <w:rsid w:val="00610237"/>
    <w:rsid w:val="006142FA"/>
    <w:rsid w:val="0061550E"/>
    <w:rsid w:val="0061588E"/>
    <w:rsid w:val="006217CE"/>
    <w:rsid w:val="00624BD6"/>
    <w:rsid w:val="0062624B"/>
    <w:rsid w:val="00630687"/>
    <w:rsid w:val="00630C79"/>
    <w:rsid w:val="00631C14"/>
    <w:rsid w:val="00634AC8"/>
    <w:rsid w:val="00641F58"/>
    <w:rsid w:val="00642281"/>
    <w:rsid w:val="00643FA5"/>
    <w:rsid w:val="00644BE3"/>
    <w:rsid w:val="00647BA2"/>
    <w:rsid w:val="00651871"/>
    <w:rsid w:val="006528A5"/>
    <w:rsid w:val="00652E27"/>
    <w:rsid w:val="00654923"/>
    <w:rsid w:val="006637A2"/>
    <w:rsid w:val="0067064B"/>
    <w:rsid w:val="00671CBB"/>
    <w:rsid w:val="00672291"/>
    <w:rsid w:val="00674028"/>
    <w:rsid w:val="006752C4"/>
    <w:rsid w:val="00680CB3"/>
    <w:rsid w:val="00685C5C"/>
    <w:rsid w:val="00686386"/>
    <w:rsid w:val="00690745"/>
    <w:rsid w:val="006917A9"/>
    <w:rsid w:val="00692551"/>
    <w:rsid w:val="00693CB5"/>
    <w:rsid w:val="006973CF"/>
    <w:rsid w:val="006A22F9"/>
    <w:rsid w:val="006A5D2E"/>
    <w:rsid w:val="006B364D"/>
    <w:rsid w:val="006B7A91"/>
    <w:rsid w:val="006C298F"/>
    <w:rsid w:val="006C4EDC"/>
    <w:rsid w:val="006C6482"/>
    <w:rsid w:val="006C6B40"/>
    <w:rsid w:val="006D1777"/>
    <w:rsid w:val="006D196B"/>
    <w:rsid w:val="006E47E7"/>
    <w:rsid w:val="006E54EB"/>
    <w:rsid w:val="006E6C89"/>
    <w:rsid w:val="006F024F"/>
    <w:rsid w:val="006F1AB7"/>
    <w:rsid w:val="006F21B1"/>
    <w:rsid w:val="006F4244"/>
    <w:rsid w:val="006F43BC"/>
    <w:rsid w:val="006F5696"/>
    <w:rsid w:val="00701E90"/>
    <w:rsid w:val="007032F1"/>
    <w:rsid w:val="00711965"/>
    <w:rsid w:val="00711CB3"/>
    <w:rsid w:val="00712788"/>
    <w:rsid w:val="00712BCA"/>
    <w:rsid w:val="00713B77"/>
    <w:rsid w:val="0072525A"/>
    <w:rsid w:val="0073118C"/>
    <w:rsid w:val="00731CE0"/>
    <w:rsid w:val="0073502F"/>
    <w:rsid w:val="007415DF"/>
    <w:rsid w:val="00741E36"/>
    <w:rsid w:val="00744AFA"/>
    <w:rsid w:val="00750212"/>
    <w:rsid w:val="0075086C"/>
    <w:rsid w:val="0075096E"/>
    <w:rsid w:val="00752C10"/>
    <w:rsid w:val="007531BD"/>
    <w:rsid w:val="00757E93"/>
    <w:rsid w:val="007657D3"/>
    <w:rsid w:val="00770052"/>
    <w:rsid w:val="00771634"/>
    <w:rsid w:val="00772C96"/>
    <w:rsid w:val="0077435C"/>
    <w:rsid w:val="00774D6C"/>
    <w:rsid w:val="0078027C"/>
    <w:rsid w:val="007812D3"/>
    <w:rsid w:val="00784D2A"/>
    <w:rsid w:val="00787CF6"/>
    <w:rsid w:val="0079704F"/>
    <w:rsid w:val="007A1E7C"/>
    <w:rsid w:val="007A64B4"/>
    <w:rsid w:val="007B40B2"/>
    <w:rsid w:val="007B5DD5"/>
    <w:rsid w:val="007C680C"/>
    <w:rsid w:val="007C6AAE"/>
    <w:rsid w:val="007C7BB3"/>
    <w:rsid w:val="007C7E39"/>
    <w:rsid w:val="007D51C1"/>
    <w:rsid w:val="007E1B97"/>
    <w:rsid w:val="007E1E03"/>
    <w:rsid w:val="007E4E1B"/>
    <w:rsid w:val="00800385"/>
    <w:rsid w:val="00800D42"/>
    <w:rsid w:val="00802F99"/>
    <w:rsid w:val="00807DC1"/>
    <w:rsid w:val="008210CA"/>
    <w:rsid w:val="0082250A"/>
    <w:rsid w:val="00826711"/>
    <w:rsid w:val="00830B22"/>
    <w:rsid w:val="00831457"/>
    <w:rsid w:val="00832B6D"/>
    <w:rsid w:val="00834CFD"/>
    <w:rsid w:val="008405D1"/>
    <w:rsid w:val="0084212B"/>
    <w:rsid w:val="00843539"/>
    <w:rsid w:val="008447D7"/>
    <w:rsid w:val="00845220"/>
    <w:rsid w:val="00845737"/>
    <w:rsid w:val="00846486"/>
    <w:rsid w:val="00853530"/>
    <w:rsid w:val="00854927"/>
    <w:rsid w:val="00854F05"/>
    <w:rsid w:val="008577CD"/>
    <w:rsid w:val="00857C9C"/>
    <w:rsid w:val="00857F5D"/>
    <w:rsid w:val="008609A9"/>
    <w:rsid w:val="00861267"/>
    <w:rsid w:val="00861B61"/>
    <w:rsid w:val="008642DA"/>
    <w:rsid w:val="00864A2E"/>
    <w:rsid w:val="0087542B"/>
    <w:rsid w:val="00875DE8"/>
    <w:rsid w:val="00881DC2"/>
    <w:rsid w:val="008837C4"/>
    <w:rsid w:val="00893589"/>
    <w:rsid w:val="008A1DF5"/>
    <w:rsid w:val="008A230B"/>
    <w:rsid w:val="008A43A9"/>
    <w:rsid w:val="008B0467"/>
    <w:rsid w:val="008B6C2D"/>
    <w:rsid w:val="008B776A"/>
    <w:rsid w:val="008B7BC9"/>
    <w:rsid w:val="008B7DC5"/>
    <w:rsid w:val="008B7F7B"/>
    <w:rsid w:val="008C29A7"/>
    <w:rsid w:val="008C52EA"/>
    <w:rsid w:val="008D0D06"/>
    <w:rsid w:val="008D10D6"/>
    <w:rsid w:val="008D21D5"/>
    <w:rsid w:val="008D325F"/>
    <w:rsid w:val="008D5633"/>
    <w:rsid w:val="008D608F"/>
    <w:rsid w:val="008D7DFC"/>
    <w:rsid w:val="008E4CDE"/>
    <w:rsid w:val="008E5751"/>
    <w:rsid w:val="008E6D01"/>
    <w:rsid w:val="008F13FE"/>
    <w:rsid w:val="008F17AC"/>
    <w:rsid w:val="008F19E8"/>
    <w:rsid w:val="008F354D"/>
    <w:rsid w:val="008F6B73"/>
    <w:rsid w:val="0090220A"/>
    <w:rsid w:val="0090326C"/>
    <w:rsid w:val="00905742"/>
    <w:rsid w:val="0091319D"/>
    <w:rsid w:val="00916A0E"/>
    <w:rsid w:val="00927629"/>
    <w:rsid w:val="00930016"/>
    <w:rsid w:val="00940EBE"/>
    <w:rsid w:val="00942A3E"/>
    <w:rsid w:val="00944302"/>
    <w:rsid w:val="0094536E"/>
    <w:rsid w:val="00945B47"/>
    <w:rsid w:val="00945CF0"/>
    <w:rsid w:val="00957BFB"/>
    <w:rsid w:val="00957C6C"/>
    <w:rsid w:val="00960B8D"/>
    <w:rsid w:val="00961998"/>
    <w:rsid w:val="00961AFA"/>
    <w:rsid w:val="00971649"/>
    <w:rsid w:val="00976701"/>
    <w:rsid w:val="00982C0E"/>
    <w:rsid w:val="00985C9E"/>
    <w:rsid w:val="00986EE6"/>
    <w:rsid w:val="009918AB"/>
    <w:rsid w:val="009924EA"/>
    <w:rsid w:val="00996E47"/>
    <w:rsid w:val="009A165E"/>
    <w:rsid w:val="009B2055"/>
    <w:rsid w:val="009B6837"/>
    <w:rsid w:val="009C291E"/>
    <w:rsid w:val="009C2A46"/>
    <w:rsid w:val="009C2FBF"/>
    <w:rsid w:val="009C4A12"/>
    <w:rsid w:val="009D0E1B"/>
    <w:rsid w:val="009D11D1"/>
    <w:rsid w:val="009D4964"/>
    <w:rsid w:val="009D640B"/>
    <w:rsid w:val="009D6711"/>
    <w:rsid w:val="009E0926"/>
    <w:rsid w:val="009E0F3A"/>
    <w:rsid w:val="009E4B79"/>
    <w:rsid w:val="009E6637"/>
    <w:rsid w:val="009E7258"/>
    <w:rsid w:val="009F1056"/>
    <w:rsid w:val="009F404D"/>
    <w:rsid w:val="009F5978"/>
    <w:rsid w:val="009F5CEB"/>
    <w:rsid w:val="00A0067D"/>
    <w:rsid w:val="00A03DEF"/>
    <w:rsid w:val="00A04021"/>
    <w:rsid w:val="00A043DF"/>
    <w:rsid w:val="00A061EB"/>
    <w:rsid w:val="00A06A0A"/>
    <w:rsid w:val="00A10D44"/>
    <w:rsid w:val="00A11FA0"/>
    <w:rsid w:val="00A1202D"/>
    <w:rsid w:val="00A20254"/>
    <w:rsid w:val="00A2556A"/>
    <w:rsid w:val="00A27240"/>
    <w:rsid w:val="00A279E8"/>
    <w:rsid w:val="00A31BCF"/>
    <w:rsid w:val="00A32000"/>
    <w:rsid w:val="00A3309C"/>
    <w:rsid w:val="00A4384F"/>
    <w:rsid w:val="00A43A12"/>
    <w:rsid w:val="00A45638"/>
    <w:rsid w:val="00A45771"/>
    <w:rsid w:val="00A467E5"/>
    <w:rsid w:val="00A5174D"/>
    <w:rsid w:val="00A52D17"/>
    <w:rsid w:val="00A567A1"/>
    <w:rsid w:val="00A57C20"/>
    <w:rsid w:val="00A6048E"/>
    <w:rsid w:val="00A616D9"/>
    <w:rsid w:val="00A666F9"/>
    <w:rsid w:val="00A737C6"/>
    <w:rsid w:val="00A74AA6"/>
    <w:rsid w:val="00A7564E"/>
    <w:rsid w:val="00A76BD2"/>
    <w:rsid w:val="00A81DA7"/>
    <w:rsid w:val="00A87578"/>
    <w:rsid w:val="00A931E6"/>
    <w:rsid w:val="00A95F0B"/>
    <w:rsid w:val="00A95F5A"/>
    <w:rsid w:val="00A962DE"/>
    <w:rsid w:val="00AA0017"/>
    <w:rsid w:val="00AA0B1F"/>
    <w:rsid w:val="00AA3DDF"/>
    <w:rsid w:val="00AB25A2"/>
    <w:rsid w:val="00AB3178"/>
    <w:rsid w:val="00AB405A"/>
    <w:rsid w:val="00AB780D"/>
    <w:rsid w:val="00AC017E"/>
    <w:rsid w:val="00AC04F1"/>
    <w:rsid w:val="00AC41DD"/>
    <w:rsid w:val="00AC55F3"/>
    <w:rsid w:val="00AD12AF"/>
    <w:rsid w:val="00AD22CA"/>
    <w:rsid w:val="00AD3B1D"/>
    <w:rsid w:val="00AD63E5"/>
    <w:rsid w:val="00AD683D"/>
    <w:rsid w:val="00AE2F5C"/>
    <w:rsid w:val="00AE4169"/>
    <w:rsid w:val="00AF2408"/>
    <w:rsid w:val="00AF419F"/>
    <w:rsid w:val="00AF5648"/>
    <w:rsid w:val="00AF642A"/>
    <w:rsid w:val="00AF71ED"/>
    <w:rsid w:val="00AF7A0C"/>
    <w:rsid w:val="00B02187"/>
    <w:rsid w:val="00B07AA2"/>
    <w:rsid w:val="00B11C8A"/>
    <w:rsid w:val="00B1281F"/>
    <w:rsid w:val="00B164C0"/>
    <w:rsid w:val="00B16650"/>
    <w:rsid w:val="00B16A40"/>
    <w:rsid w:val="00B21C73"/>
    <w:rsid w:val="00B23AF6"/>
    <w:rsid w:val="00B33D15"/>
    <w:rsid w:val="00B34DE9"/>
    <w:rsid w:val="00B35BCE"/>
    <w:rsid w:val="00B35FB2"/>
    <w:rsid w:val="00B42758"/>
    <w:rsid w:val="00B43156"/>
    <w:rsid w:val="00B43237"/>
    <w:rsid w:val="00B441B4"/>
    <w:rsid w:val="00B4456C"/>
    <w:rsid w:val="00B46233"/>
    <w:rsid w:val="00B46EC2"/>
    <w:rsid w:val="00B47BAD"/>
    <w:rsid w:val="00B5244A"/>
    <w:rsid w:val="00B625E6"/>
    <w:rsid w:val="00B65C87"/>
    <w:rsid w:val="00B702A1"/>
    <w:rsid w:val="00B705C4"/>
    <w:rsid w:val="00B71C97"/>
    <w:rsid w:val="00B85D01"/>
    <w:rsid w:val="00B92A5B"/>
    <w:rsid w:val="00B92C42"/>
    <w:rsid w:val="00B94C61"/>
    <w:rsid w:val="00BA2615"/>
    <w:rsid w:val="00BA3731"/>
    <w:rsid w:val="00BA456F"/>
    <w:rsid w:val="00BA7F36"/>
    <w:rsid w:val="00BB4DD1"/>
    <w:rsid w:val="00BB6C97"/>
    <w:rsid w:val="00BC0797"/>
    <w:rsid w:val="00BC0CEE"/>
    <w:rsid w:val="00BC1F34"/>
    <w:rsid w:val="00BC2481"/>
    <w:rsid w:val="00BC4BD2"/>
    <w:rsid w:val="00BC5722"/>
    <w:rsid w:val="00BC62BB"/>
    <w:rsid w:val="00BC6BE3"/>
    <w:rsid w:val="00BC730A"/>
    <w:rsid w:val="00BC750B"/>
    <w:rsid w:val="00BD01CD"/>
    <w:rsid w:val="00BD2A9A"/>
    <w:rsid w:val="00BD3C39"/>
    <w:rsid w:val="00BD5C8E"/>
    <w:rsid w:val="00BD6FCF"/>
    <w:rsid w:val="00BD71E9"/>
    <w:rsid w:val="00BF380D"/>
    <w:rsid w:val="00BF57CD"/>
    <w:rsid w:val="00BF5A89"/>
    <w:rsid w:val="00BF77F6"/>
    <w:rsid w:val="00C01011"/>
    <w:rsid w:val="00C0439F"/>
    <w:rsid w:val="00C05B92"/>
    <w:rsid w:val="00C10910"/>
    <w:rsid w:val="00C121A3"/>
    <w:rsid w:val="00C1770B"/>
    <w:rsid w:val="00C1781E"/>
    <w:rsid w:val="00C20577"/>
    <w:rsid w:val="00C20826"/>
    <w:rsid w:val="00C20F52"/>
    <w:rsid w:val="00C253BE"/>
    <w:rsid w:val="00C25BA4"/>
    <w:rsid w:val="00C34D0D"/>
    <w:rsid w:val="00C37F8A"/>
    <w:rsid w:val="00C42244"/>
    <w:rsid w:val="00C4533A"/>
    <w:rsid w:val="00C54E56"/>
    <w:rsid w:val="00C6141E"/>
    <w:rsid w:val="00C63856"/>
    <w:rsid w:val="00C65F1A"/>
    <w:rsid w:val="00C77D1B"/>
    <w:rsid w:val="00C77F85"/>
    <w:rsid w:val="00C82287"/>
    <w:rsid w:val="00C82DC5"/>
    <w:rsid w:val="00C843DA"/>
    <w:rsid w:val="00C86FC3"/>
    <w:rsid w:val="00C939EC"/>
    <w:rsid w:val="00C97B2A"/>
    <w:rsid w:val="00CA0863"/>
    <w:rsid w:val="00CA25E7"/>
    <w:rsid w:val="00CA4F77"/>
    <w:rsid w:val="00CB3A19"/>
    <w:rsid w:val="00CB5A4F"/>
    <w:rsid w:val="00CB6768"/>
    <w:rsid w:val="00CC1E42"/>
    <w:rsid w:val="00CC6A65"/>
    <w:rsid w:val="00CC6E42"/>
    <w:rsid w:val="00CD0F2A"/>
    <w:rsid w:val="00CD2599"/>
    <w:rsid w:val="00CE0BD8"/>
    <w:rsid w:val="00CE49DD"/>
    <w:rsid w:val="00CF2CD6"/>
    <w:rsid w:val="00CF4091"/>
    <w:rsid w:val="00CF7A3E"/>
    <w:rsid w:val="00D047A7"/>
    <w:rsid w:val="00D0481F"/>
    <w:rsid w:val="00D07FAD"/>
    <w:rsid w:val="00D103B8"/>
    <w:rsid w:val="00D10F91"/>
    <w:rsid w:val="00D113D9"/>
    <w:rsid w:val="00D11467"/>
    <w:rsid w:val="00D13BD0"/>
    <w:rsid w:val="00D16B02"/>
    <w:rsid w:val="00D205A6"/>
    <w:rsid w:val="00D20A82"/>
    <w:rsid w:val="00D22461"/>
    <w:rsid w:val="00D272BA"/>
    <w:rsid w:val="00D27977"/>
    <w:rsid w:val="00D3037F"/>
    <w:rsid w:val="00D30E94"/>
    <w:rsid w:val="00D30F21"/>
    <w:rsid w:val="00D3406F"/>
    <w:rsid w:val="00D34AAD"/>
    <w:rsid w:val="00D36C2E"/>
    <w:rsid w:val="00D40F13"/>
    <w:rsid w:val="00D4396B"/>
    <w:rsid w:val="00D47071"/>
    <w:rsid w:val="00D527A7"/>
    <w:rsid w:val="00D533F9"/>
    <w:rsid w:val="00D543D0"/>
    <w:rsid w:val="00D6118F"/>
    <w:rsid w:val="00D61E70"/>
    <w:rsid w:val="00D651C2"/>
    <w:rsid w:val="00D66DAD"/>
    <w:rsid w:val="00D710F6"/>
    <w:rsid w:val="00D715CA"/>
    <w:rsid w:val="00D72676"/>
    <w:rsid w:val="00D809B3"/>
    <w:rsid w:val="00D82267"/>
    <w:rsid w:val="00D85E85"/>
    <w:rsid w:val="00D8677B"/>
    <w:rsid w:val="00D90009"/>
    <w:rsid w:val="00D92DA0"/>
    <w:rsid w:val="00D94EA4"/>
    <w:rsid w:val="00D95873"/>
    <w:rsid w:val="00D97A9A"/>
    <w:rsid w:val="00DA4E38"/>
    <w:rsid w:val="00DA6868"/>
    <w:rsid w:val="00DA77F2"/>
    <w:rsid w:val="00DA7AD3"/>
    <w:rsid w:val="00DB0E35"/>
    <w:rsid w:val="00DB1E38"/>
    <w:rsid w:val="00DB6368"/>
    <w:rsid w:val="00DB6D8F"/>
    <w:rsid w:val="00DC0A62"/>
    <w:rsid w:val="00DC0FEC"/>
    <w:rsid w:val="00DC2FED"/>
    <w:rsid w:val="00DC7F5F"/>
    <w:rsid w:val="00DD0173"/>
    <w:rsid w:val="00DD353A"/>
    <w:rsid w:val="00DD4618"/>
    <w:rsid w:val="00DD695A"/>
    <w:rsid w:val="00DD7143"/>
    <w:rsid w:val="00DE0DD6"/>
    <w:rsid w:val="00DE1EBC"/>
    <w:rsid w:val="00DE473D"/>
    <w:rsid w:val="00DE4D04"/>
    <w:rsid w:val="00DE6A7E"/>
    <w:rsid w:val="00DF1CB0"/>
    <w:rsid w:val="00DF1D7E"/>
    <w:rsid w:val="00DF2AF5"/>
    <w:rsid w:val="00DF44B1"/>
    <w:rsid w:val="00DF5343"/>
    <w:rsid w:val="00DF71D7"/>
    <w:rsid w:val="00E01FBE"/>
    <w:rsid w:val="00E02A74"/>
    <w:rsid w:val="00E0328B"/>
    <w:rsid w:val="00E05198"/>
    <w:rsid w:val="00E07AB4"/>
    <w:rsid w:val="00E120B4"/>
    <w:rsid w:val="00E151AF"/>
    <w:rsid w:val="00E2114A"/>
    <w:rsid w:val="00E229D4"/>
    <w:rsid w:val="00E26769"/>
    <w:rsid w:val="00E26FD3"/>
    <w:rsid w:val="00E33B6E"/>
    <w:rsid w:val="00E379D3"/>
    <w:rsid w:val="00E37DA8"/>
    <w:rsid w:val="00E4040B"/>
    <w:rsid w:val="00E43788"/>
    <w:rsid w:val="00E4507D"/>
    <w:rsid w:val="00E47643"/>
    <w:rsid w:val="00E50851"/>
    <w:rsid w:val="00E5384E"/>
    <w:rsid w:val="00E55550"/>
    <w:rsid w:val="00E60ED6"/>
    <w:rsid w:val="00E618FB"/>
    <w:rsid w:val="00E62307"/>
    <w:rsid w:val="00E65476"/>
    <w:rsid w:val="00E71C58"/>
    <w:rsid w:val="00E7289B"/>
    <w:rsid w:val="00E756D7"/>
    <w:rsid w:val="00E7737F"/>
    <w:rsid w:val="00E87D7B"/>
    <w:rsid w:val="00E92AF9"/>
    <w:rsid w:val="00E93D1D"/>
    <w:rsid w:val="00E9662F"/>
    <w:rsid w:val="00E97608"/>
    <w:rsid w:val="00EA0741"/>
    <w:rsid w:val="00EA2628"/>
    <w:rsid w:val="00EA337F"/>
    <w:rsid w:val="00EA4239"/>
    <w:rsid w:val="00EA4881"/>
    <w:rsid w:val="00EA7F0E"/>
    <w:rsid w:val="00EB0444"/>
    <w:rsid w:val="00EB2B8B"/>
    <w:rsid w:val="00EB4A47"/>
    <w:rsid w:val="00EB4B21"/>
    <w:rsid w:val="00EC08C7"/>
    <w:rsid w:val="00EC1089"/>
    <w:rsid w:val="00EC14A3"/>
    <w:rsid w:val="00EC7B46"/>
    <w:rsid w:val="00EE15B4"/>
    <w:rsid w:val="00EE27B8"/>
    <w:rsid w:val="00EE2B50"/>
    <w:rsid w:val="00EE6301"/>
    <w:rsid w:val="00EE7E97"/>
    <w:rsid w:val="00EF1431"/>
    <w:rsid w:val="00EF3209"/>
    <w:rsid w:val="00EF5FA3"/>
    <w:rsid w:val="00F029FA"/>
    <w:rsid w:val="00F02BDB"/>
    <w:rsid w:val="00F10D19"/>
    <w:rsid w:val="00F234C3"/>
    <w:rsid w:val="00F246EF"/>
    <w:rsid w:val="00F25998"/>
    <w:rsid w:val="00F25BD3"/>
    <w:rsid w:val="00F31460"/>
    <w:rsid w:val="00F31EBD"/>
    <w:rsid w:val="00F40A03"/>
    <w:rsid w:val="00F4257D"/>
    <w:rsid w:val="00F51921"/>
    <w:rsid w:val="00F520A5"/>
    <w:rsid w:val="00F54B7F"/>
    <w:rsid w:val="00F63258"/>
    <w:rsid w:val="00F6594E"/>
    <w:rsid w:val="00F714E6"/>
    <w:rsid w:val="00F81785"/>
    <w:rsid w:val="00F85439"/>
    <w:rsid w:val="00F87D99"/>
    <w:rsid w:val="00F91E6D"/>
    <w:rsid w:val="00F928A2"/>
    <w:rsid w:val="00F92FF9"/>
    <w:rsid w:val="00F934B5"/>
    <w:rsid w:val="00FA3983"/>
    <w:rsid w:val="00FA5869"/>
    <w:rsid w:val="00FB10A0"/>
    <w:rsid w:val="00FB281C"/>
    <w:rsid w:val="00FC008E"/>
    <w:rsid w:val="00FC0D8A"/>
    <w:rsid w:val="00FC20F9"/>
    <w:rsid w:val="00FC296A"/>
    <w:rsid w:val="00FC388C"/>
    <w:rsid w:val="00FC4E60"/>
    <w:rsid w:val="00FC50C9"/>
    <w:rsid w:val="00FD0795"/>
    <w:rsid w:val="00FD221E"/>
    <w:rsid w:val="00FD3635"/>
    <w:rsid w:val="00FD6532"/>
    <w:rsid w:val="00FD7F30"/>
    <w:rsid w:val="00FE043B"/>
    <w:rsid w:val="00FE15F1"/>
    <w:rsid w:val="00FE1763"/>
    <w:rsid w:val="00FE4B4A"/>
    <w:rsid w:val="00FE574A"/>
    <w:rsid w:val="00FE5CC6"/>
    <w:rsid w:val="00FF04E9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621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655F5"/>
    <w:rPr>
      <w:rFonts w:ascii="CG Times" w:hAnsi="CG Times"/>
      <w:spacing w:val="-3"/>
    </w:rPr>
  </w:style>
  <w:style w:type="paragraph" w:styleId="Kop1">
    <w:name w:val="heading 1"/>
    <w:basedOn w:val="Standaard"/>
    <w:next w:val="Standaard"/>
    <w:link w:val="Kop1Char"/>
    <w:uiPriority w:val="9"/>
    <w:qFormat/>
    <w:rsid w:val="00013876"/>
    <w:pPr>
      <w:outlineLvl w:val="0"/>
    </w:pPr>
    <w:rPr>
      <w:rFonts w:ascii="Calibri" w:hAnsi="Calibri" w:cs="Calibri"/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3876"/>
    <w:pPr>
      <w:outlineLvl w:val="1"/>
    </w:pPr>
    <w:rPr>
      <w:rFonts w:ascii="Calibri" w:hAnsi="Calibri" w:cs="Calibri"/>
      <w:b/>
      <w:sz w:val="22"/>
      <w:szCs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jc w:val="both"/>
    </w:pPr>
    <w:rPr>
      <w:rFonts w:ascii="Courier New" w:hAnsi="Courier New"/>
      <w:sz w:val="16"/>
    </w:rPr>
  </w:style>
  <w:style w:type="character" w:styleId="GevolgdeHyperlink">
    <w:name w:val="FollowedHyperlink"/>
    <w:rsid w:val="00073DE9"/>
    <w:rPr>
      <w:color w:val="800080"/>
      <w:u w:val="single"/>
    </w:rPr>
  </w:style>
  <w:style w:type="paragraph" w:styleId="Ballontekst">
    <w:name w:val="Balloon Text"/>
    <w:basedOn w:val="Standaard"/>
    <w:semiHidden/>
    <w:rsid w:val="000D4FEF"/>
    <w:rPr>
      <w:rFonts w:ascii="Tahoma" w:hAnsi="Tahoma" w:cs="Tahoma"/>
      <w:sz w:val="16"/>
      <w:szCs w:val="16"/>
    </w:rPr>
  </w:style>
  <w:style w:type="table" w:styleId="Elegantetabel">
    <w:name w:val="Table Elegant"/>
    <w:basedOn w:val="Standaardtabel"/>
    <w:rsid w:val="00136A3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59"/>
    <w:rsid w:val="00B1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4E09F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E2F5C"/>
    <w:rPr>
      <w:rFonts w:ascii="Times New Roman" w:eastAsiaTheme="minorHAnsi" w:hAnsi="Times New Roman"/>
      <w:spacing w:val="0"/>
    </w:rPr>
  </w:style>
  <w:style w:type="character" w:customStyle="1" w:styleId="Kop2Char">
    <w:name w:val="Kop 2 Char"/>
    <w:basedOn w:val="Standaardalinea-lettertype"/>
    <w:link w:val="Kop2"/>
    <w:uiPriority w:val="9"/>
    <w:rsid w:val="00013876"/>
    <w:rPr>
      <w:rFonts w:ascii="Calibri" w:hAnsi="Calibri" w:cs="Calibri"/>
      <w:b/>
      <w:spacing w:val="-3"/>
      <w:sz w:val="22"/>
      <w:szCs w:val="22"/>
      <w:u w:val="single"/>
    </w:rPr>
  </w:style>
  <w:style w:type="table" w:styleId="Gemiddeldearcering1-accent1">
    <w:name w:val="Medium Shading 1 Accent 1"/>
    <w:basedOn w:val="Standaardtabel"/>
    <w:uiPriority w:val="63"/>
    <w:rsid w:val="004713F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013876"/>
    <w:rPr>
      <w:rFonts w:ascii="Calibri" w:hAnsi="Calibri" w:cs="Calibri"/>
      <w:b/>
      <w:spacing w:val="-3"/>
      <w:sz w:val="32"/>
      <w:szCs w:val="22"/>
    </w:rPr>
  </w:style>
  <w:style w:type="paragraph" w:styleId="Tekstopmerking">
    <w:name w:val="annotation text"/>
    <w:basedOn w:val="Standaard"/>
    <w:link w:val="TekstopmerkingChar"/>
    <w:uiPriority w:val="99"/>
    <w:unhideWhenUsed/>
    <w:rsid w:val="00DC7F5F"/>
    <w:rPr>
      <w:rFonts w:ascii="Times New Roman" w:hAnsi="Times New Roman"/>
      <w:color w:val="000000"/>
      <w:spacing w:val="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7F5F"/>
    <w:rPr>
      <w:color w:val="000000"/>
      <w:sz w:val="24"/>
      <w:szCs w:val="24"/>
    </w:rPr>
  </w:style>
  <w:style w:type="table" w:customStyle="1" w:styleId="Gemiddeldearcering1-accent11">
    <w:name w:val="Gemiddelde arcering 1 - accent 11"/>
    <w:basedOn w:val="Standaardtabel"/>
    <w:uiPriority w:val="63"/>
    <w:rsid w:val="00332C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77C2D"/>
    <w:rPr>
      <w:rFonts w:ascii="Times New Roman" w:hAnsi="Times New Roma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77C2D"/>
    <w:rPr>
      <w:spacing w:val="-3"/>
    </w:rPr>
  </w:style>
  <w:style w:type="paragraph" w:customStyle="1" w:styleId="Default">
    <w:name w:val="Default"/>
    <w:rsid w:val="000A5189"/>
    <w:pPr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paragraph" w:customStyle="1" w:styleId="paragraph">
    <w:name w:val="paragraph"/>
    <w:basedOn w:val="Standaard"/>
    <w:rsid w:val="00316086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character" w:customStyle="1" w:styleId="normaltextrun">
    <w:name w:val="normaltextrun"/>
    <w:basedOn w:val="Standaardalinea-lettertype"/>
    <w:rsid w:val="00316086"/>
  </w:style>
  <w:style w:type="character" w:customStyle="1" w:styleId="eop">
    <w:name w:val="eop"/>
    <w:basedOn w:val="Standaardalinea-lettertype"/>
    <w:rsid w:val="00316086"/>
  </w:style>
  <w:style w:type="character" w:customStyle="1" w:styleId="tabchar">
    <w:name w:val="tabchar"/>
    <w:basedOn w:val="Standaardalinea-lettertype"/>
    <w:rsid w:val="002C0D46"/>
  </w:style>
  <w:style w:type="table" w:customStyle="1" w:styleId="TableNormal">
    <w:name w:val="Table Normal"/>
    <w:uiPriority w:val="2"/>
    <w:semiHidden/>
    <w:unhideWhenUsed/>
    <w:qFormat/>
    <w:rsid w:val="002871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871BC"/>
    <w:pPr>
      <w:widowControl w:val="0"/>
      <w:autoSpaceDE w:val="0"/>
      <w:autoSpaceDN w:val="0"/>
    </w:pPr>
    <w:rPr>
      <w:rFonts w:ascii="Calibri" w:eastAsia="Calibri" w:hAnsi="Calibri" w:cs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R.detouweladder@stichtingbravoo.n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Sjablonen\MR-sjablo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AFFEE319E74AAB44729C7FD44D7C" ma:contentTypeVersion="13" ma:contentTypeDescription="Create a new document." ma:contentTypeScope="" ma:versionID="7aeaae42871d7fa74d95311ded1baf9a">
  <xsd:schema xmlns:xsd="http://www.w3.org/2001/XMLSchema" xmlns:xs="http://www.w3.org/2001/XMLSchema" xmlns:p="http://schemas.microsoft.com/office/2006/metadata/properties" xmlns:ns3="a087a36d-bed0-42f6-92c2-edc39e1bc269" xmlns:ns4="94fb1313-5eb1-45e6-89f0-d2ca20a85c5b" targetNamespace="http://schemas.microsoft.com/office/2006/metadata/properties" ma:root="true" ma:fieldsID="95bb88f72dee5e2bb1d9d766d7aacc9e" ns3:_="" ns4:_="">
    <xsd:import namespace="a087a36d-bed0-42f6-92c2-edc39e1bc269"/>
    <xsd:import namespace="94fb1313-5eb1-45e6-89f0-d2ca20a85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a36d-bed0-42f6-92c2-edc39e1bc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1313-5eb1-45e6-89f0-d2ca20a8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53BEA-05D6-4718-8D31-C7F0E8CB8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30872-53BE-4B9A-9DDD-06D2B8B5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7a36d-bed0-42f6-92c2-edc39e1bc269"/>
    <ds:schemaRef ds:uri="94fb1313-5eb1-45e6-89f0-d2ca20a85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8DD97-D231-4507-86C1-47E0C951760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B11ED93-5DBC-4478-BAC2-47B138FDE3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078630-248A-43C5-B0AE-F0805CE80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MR-sjabloon</Template>
  <TotalTime>1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Kaatsheuvel, 20 augustus 2015</vt:lpstr>
      <vt:lpstr>Kaatsheuvel, 20 augustus 2015</vt:lpstr>
    </vt:vector>
  </TitlesOfParts>
  <Company>Thuis</Company>
  <LinksUpToDate>false</LinksUpToDate>
  <CharactersWithSpaces>4092</CharactersWithSpaces>
  <SharedDoc>false</SharedDoc>
  <HLinks>
    <vt:vector size="6" baseType="variant">
      <vt:variant>
        <vt:i4>8257602</vt:i4>
      </vt:variant>
      <vt:variant>
        <vt:i4>3313</vt:i4>
      </vt:variant>
      <vt:variant>
        <vt:i4>1026</vt:i4>
      </vt:variant>
      <vt:variant>
        <vt:i4>1</vt:i4>
      </vt:variant>
      <vt:variant>
        <vt:lpwstr>cid:image001.jpg@01CBBDA7.4BFE5BA0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Kaatsheuvel, 20 augustus 2015</dc:title>
  <dc:subject>MR Agenda Touwladder-Start</dc:subject>
  <dc:creator>Mark Jan Alewijn</dc:creator>
  <cp:keywords>*$%NAB</cp:keywords>
  <dc:description/>
  <cp:lastModifiedBy>Helma Liebregts</cp:lastModifiedBy>
  <cp:revision>2</cp:revision>
  <cp:lastPrinted>2015-06-15T13:52:00Z</cp:lastPrinted>
  <dcterms:created xsi:type="dcterms:W3CDTF">2024-05-16T09:53:00Z</dcterms:created>
  <dcterms:modified xsi:type="dcterms:W3CDTF">2024-05-16T09:53:00Z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d6b6f890-1e79-4cab-bece-34f395cec7eb</vt:lpwstr>
  </property>
  <property fmtid="{D5CDD505-2E9C-101B-9397-08002B2CF9AE}" pid="3" name="bjSaver">
    <vt:lpwstr>zPLfooLAb9NryGQeLmtGmh6xAbO4wAHO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uid="768aceb2-b366-4b48-827b-e820edc548bd" value="" /&gt;&lt;/sisl&gt;</vt:lpwstr>
  </property>
  <property fmtid="{D5CDD505-2E9C-101B-9397-08002B2CF9AE}" pid="6" name="bjDocumentSecurityLabel">
    <vt:lpwstr>Non-Amgen Business</vt:lpwstr>
  </property>
  <property fmtid="{D5CDD505-2E9C-101B-9397-08002B2CF9AE}" pid="7" name="ContentTypeId">
    <vt:lpwstr>0x01010068BBAFFEE319E74AAB44729C7FD44D7C</vt:lpwstr>
  </property>
</Properties>
</file>